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8CB" w:rsidRPr="008114B9" w:rsidRDefault="000432B7" w:rsidP="003168CB">
      <w:pPr>
        <w:pStyle w:val="Lista"/>
        <w:ind w:left="0" w:firstLine="0"/>
        <w:jc w:val="right"/>
        <w:rPr>
          <w:b/>
          <w:bCs/>
          <w:i/>
          <w:iCs/>
        </w:rPr>
      </w:pPr>
      <w:r>
        <w:rPr>
          <w:b/>
        </w:rPr>
        <w:t>Załącznik Nr 1</w:t>
      </w:r>
      <w:r w:rsidR="003168CB" w:rsidRPr="008114B9">
        <w:rPr>
          <w:b/>
        </w:rPr>
        <w:t xml:space="preserve"> </w:t>
      </w:r>
      <w:r w:rsidR="00C81DCD">
        <w:rPr>
          <w:b/>
        </w:rPr>
        <w:t>–</w:t>
      </w:r>
      <w:r w:rsidR="003168CB" w:rsidRPr="008114B9">
        <w:rPr>
          <w:b/>
        </w:rPr>
        <w:t xml:space="preserve"> </w:t>
      </w:r>
      <w:r w:rsidR="00C81DCD">
        <w:rPr>
          <w:b/>
        </w:rPr>
        <w:t>Opis zamówienia</w:t>
      </w:r>
    </w:p>
    <w:p w:rsidR="003A5CC8" w:rsidRDefault="003A5CC8"/>
    <w:p w:rsidR="003168CB" w:rsidRDefault="003168CB"/>
    <w:p w:rsidR="00C522D0" w:rsidRDefault="00C522D0"/>
    <w:p w:rsidR="003A24B8" w:rsidRDefault="003A24B8"/>
    <w:p w:rsidR="003168CB" w:rsidRDefault="008A3DD3" w:rsidP="00E3092D">
      <w:pPr>
        <w:jc w:val="both"/>
        <w:rPr>
          <w:b/>
          <w:bCs/>
          <w:color w:val="000000"/>
        </w:rPr>
      </w:pPr>
      <w:r>
        <w:t>Opis zamówienia</w:t>
      </w:r>
      <w:r w:rsidR="003168CB">
        <w:t xml:space="preserve"> ofertowego: </w:t>
      </w:r>
      <w:r w:rsidR="003168CB" w:rsidRPr="00770EC1">
        <w:rPr>
          <w:b/>
        </w:rPr>
        <w:t>„</w:t>
      </w:r>
      <w:r w:rsidR="003168CB" w:rsidRPr="00770EC1">
        <w:rPr>
          <w:b/>
          <w:bCs/>
        </w:rPr>
        <w:t xml:space="preserve">Zakup </w:t>
      </w:r>
      <w:r w:rsidR="00A842B1">
        <w:rPr>
          <w:b/>
          <w:bCs/>
        </w:rPr>
        <w:t>zgarniacza drogowego</w:t>
      </w:r>
      <w:r w:rsidR="003168CB" w:rsidRPr="00770EC1">
        <w:rPr>
          <w:b/>
          <w:bCs/>
          <w:color w:val="000000"/>
        </w:rPr>
        <w:t>”</w:t>
      </w:r>
    </w:p>
    <w:p w:rsidR="003168CB" w:rsidRDefault="003168CB" w:rsidP="00E3092D">
      <w:pPr>
        <w:jc w:val="both"/>
        <w:rPr>
          <w:b/>
          <w:bCs/>
          <w:color w:val="000000"/>
        </w:rPr>
      </w:pPr>
    </w:p>
    <w:p w:rsidR="003A24B8" w:rsidRDefault="003A24B8" w:rsidP="00E3092D">
      <w:pPr>
        <w:jc w:val="both"/>
        <w:rPr>
          <w:b/>
          <w:bCs/>
          <w:color w:val="000000"/>
        </w:rPr>
      </w:pPr>
    </w:p>
    <w:p w:rsidR="003168CB" w:rsidRDefault="00C522D0" w:rsidP="00E3092D">
      <w:pPr>
        <w:jc w:val="both"/>
        <w:rPr>
          <w:bCs/>
          <w:color w:val="000000"/>
          <w:u w:val="single"/>
        </w:rPr>
      </w:pPr>
      <w:r w:rsidRPr="00C522D0">
        <w:rPr>
          <w:bCs/>
          <w:color w:val="000000"/>
          <w:u w:val="single"/>
        </w:rPr>
        <w:t>Przedmiot zamówienia</w:t>
      </w:r>
      <w:r w:rsidR="003A14EF">
        <w:rPr>
          <w:bCs/>
          <w:color w:val="000000"/>
          <w:u w:val="single"/>
        </w:rPr>
        <w:t>:</w:t>
      </w:r>
    </w:p>
    <w:p w:rsidR="003A24B8" w:rsidRPr="00C522D0" w:rsidRDefault="003A24B8" w:rsidP="00E3092D">
      <w:pPr>
        <w:jc w:val="both"/>
        <w:rPr>
          <w:bCs/>
          <w:color w:val="000000"/>
          <w:u w:val="single"/>
        </w:rPr>
      </w:pPr>
    </w:p>
    <w:p w:rsidR="003168CB" w:rsidRPr="008E2664" w:rsidRDefault="003168CB" w:rsidP="00E3092D">
      <w:pPr>
        <w:jc w:val="both"/>
        <w:rPr>
          <w:bCs/>
          <w:color w:val="000000"/>
        </w:rPr>
      </w:pPr>
      <w:r w:rsidRPr="008E2664">
        <w:rPr>
          <w:bCs/>
          <w:color w:val="000000"/>
        </w:rPr>
        <w:t>Przedmiotem zamówienia jest</w:t>
      </w:r>
      <w:r w:rsidR="0082522C">
        <w:rPr>
          <w:bCs/>
          <w:color w:val="000000"/>
        </w:rPr>
        <w:t xml:space="preserve"> zakup fabrycznie </w:t>
      </w:r>
      <w:r w:rsidR="00A842B1">
        <w:rPr>
          <w:bCs/>
          <w:color w:val="000000"/>
        </w:rPr>
        <w:t>nowego zgarniacza drogowego (równiarki drogowej) ciągnionego za ciągnikiem rolniczym, sterowanym hydraulicznie przeznaczonym do równania dróg gruntowych.</w:t>
      </w:r>
    </w:p>
    <w:p w:rsidR="003168CB" w:rsidRDefault="003168CB" w:rsidP="00E3092D">
      <w:pPr>
        <w:jc w:val="both"/>
        <w:rPr>
          <w:bCs/>
          <w:color w:val="000000"/>
        </w:rPr>
      </w:pPr>
    </w:p>
    <w:p w:rsidR="003A24B8" w:rsidRPr="008E2664" w:rsidRDefault="003A24B8" w:rsidP="00E3092D">
      <w:pPr>
        <w:jc w:val="both"/>
        <w:rPr>
          <w:bCs/>
          <w:color w:val="000000"/>
        </w:rPr>
      </w:pPr>
    </w:p>
    <w:p w:rsidR="003168CB" w:rsidRDefault="003168CB" w:rsidP="00E3092D">
      <w:pPr>
        <w:jc w:val="both"/>
        <w:rPr>
          <w:bCs/>
          <w:color w:val="000000"/>
          <w:u w:val="single"/>
        </w:rPr>
      </w:pPr>
      <w:r w:rsidRPr="003A24B8">
        <w:rPr>
          <w:bCs/>
          <w:color w:val="000000"/>
          <w:u w:val="single"/>
        </w:rPr>
        <w:t>Wymagane dane techniczne, parametry konstrukcyjne</w:t>
      </w:r>
      <w:r w:rsidR="008E2664" w:rsidRPr="003A24B8">
        <w:rPr>
          <w:bCs/>
          <w:color w:val="000000"/>
          <w:u w:val="single"/>
        </w:rPr>
        <w:t>, wyposażenie</w:t>
      </w:r>
      <w:r w:rsidR="00647447">
        <w:rPr>
          <w:bCs/>
          <w:color w:val="000000"/>
          <w:u w:val="single"/>
        </w:rPr>
        <w:t>, dokumentacja, gwarancje</w:t>
      </w:r>
      <w:r w:rsidRPr="003A24B8">
        <w:rPr>
          <w:bCs/>
          <w:color w:val="000000"/>
          <w:u w:val="single"/>
        </w:rPr>
        <w:t>:</w:t>
      </w:r>
    </w:p>
    <w:p w:rsidR="003A24B8" w:rsidRPr="003A24B8" w:rsidRDefault="003A24B8" w:rsidP="00E3092D">
      <w:pPr>
        <w:jc w:val="both"/>
        <w:rPr>
          <w:bCs/>
          <w:color w:val="000000"/>
          <w:u w:val="single"/>
        </w:rPr>
      </w:pPr>
    </w:p>
    <w:p w:rsidR="003168CB" w:rsidRDefault="003168CB" w:rsidP="00E3092D">
      <w:pPr>
        <w:spacing w:line="360" w:lineRule="auto"/>
        <w:ind w:left="426" w:hanging="142"/>
        <w:jc w:val="both"/>
        <w:rPr>
          <w:bCs/>
          <w:color w:val="000000"/>
        </w:rPr>
      </w:pPr>
      <w:r w:rsidRPr="008E2664">
        <w:rPr>
          <w:bCs/>
          <w:color w:val="000000"/>
        </w:rPr>
        <w:t xml:space="preserve">- rodzaj urządzenia: </w:t>
      </w:r>
      <w:r w:rsidR="00A842B1">
        <w:rPr>
          <w:bCs/>
          <w:color w:val="000000"/>
        </w:rPr>
        <w:t>zgarniacz drogowy (równiarka drogowa),</w:t>
      </w:r>
    </w:p>
    <w:p w:rsidR="00F96747" w:rsidRDefault="00F96747" w:rsidP="00E3092D">
      <w:pPr>
        <w:spacing w:line="360" w:lineRule="auto"/>
        <w:ind w:left="426" w:hanging="142"/>
        <w:jc w:val="both"/>
        <w:rPr>
          <w:bCs/>
          <w:color w:val="000000"/>
        </w:rPr>
      </w:pPr>
      <w:r>
        <w:rPr>
          <w:bCs/>
          <w:color w:val="000000"/>
        </w:rPr>
        <w:t>- elementy robocze podnoszone hydraulicznie podparte na tylnej osi transportowej,</w:t>
      </w:r>
    </w:p>
    <w:p w:rsidR="00F96747" w:rsidRDefault="00F96747" w:rsidP="00E3092D">
      <w:pPr>
        <w:spacing w:line="360" w:lineRule="auto"/>
        <w:ind w:left="426" w:hanging="142"/>
        <w:jc w:val="both"/>
        <w:rPr>
          <w:bCs/>
          <w:color w:val="000000"/>
        </w:rPr>
      </w:pPr>
      <w:r>
        <w:rPr>
          <w:bCs/>
          <w:color w:val="000000"/>
        </w:rPr>
        <w:t>- waga z obciążeniem 3300 kg – 3700 kg,</w:t>
      </w:r>
    </w:p>
    <w:p w:rsidR="00F96747" w:rsidRDefault="00F96747" w:rsidP="00E3092D">
      <w:pPr>
        <w:spacing w:line="360" w:lineRule="auto"/>
        <w:ind w:left="426" w:hanging="142"/>
        <w:jc w:val="both"/>
        <w:rPr>
          <w:bCs/>
          <w:color w:val="000000"/>
        </w:rPr>
      </w:pPr>
      <w:r>
        <w:rPr>
          <w:bCs/>
          <w:color w:val="000000"/>
        </w:rPr>
        <w:t>- wysokość max 2100,00 mm,</w:t>
      </w:r>
    </w:p>
    <w:p w:rsidR="00F96747" w:rsidRDefault="00F96747" w:rsidP="00E3092D">
      <w:pPr>
        <w:spacing w:line="360" w:lineRule="auto"/>
        <w:ind w:left="426" w:hanging="142"/>
        <w:jc w:val="both"/>
        <w:rPr>
          <w:bCs/>
          <w:color w:val="000000"/>
        </w:rPr>
      </w:pPr>
      <w:r>
        <w:rPr>
          <w:bCs/>
          <w:color w:val="000000"/>
        </w:rPr>
        <w:t>- długość max 5500,00 mm,</w:t>
      </w:r>
    </w:p>
    <w:p w:rsidR="003168CB" w:rsidRDefault="003168CB" w:rsidP="00E3092D">
      <w:pPr>
        <w:spacing w:line="360" w:lineRule="auto"/>
        <w:ind w:left="426" w:hanging="142"/>
        <w:jc w:val="both"/>
        <w:rPr>
          <w:bCs/>
          <w:color w:val="000000"/>
        </w:rPr>
      </w:pPr>
      <w:r w:rsidRPr="008E2664">
        <w:rPr>
          <w:bCs/>
          <w:color w:val="000000"/>
        </w:rPr>
        <w:t xml:space="preserve">- </w:t>
      </w:r>
      <w:r w:rsidR="00A842B1">
        <w:rPr>
          <w:bCs/>
          <w:color w:val="000000"/>
        </w:rPr>
        <w:t>szerokość robocza lemiesza zgarniającego: 3000,00 mm +/_ 50 mm</w:t>
      </w:r>
    </w:p>
    <w:p w:rsidR="00A842B1" w:rsidRDefault="00A842B1" w:rsidP="00900E2A">
      <w:pPr>
        <w:spacing w:line="288" w:lineRule="auto"/>
        <w:ind w:left="426" w:hanging="142"/>
        <w:jc w:val="both"/>
        <w:rPr>
          <w:bCs/>
          <w:color w:val="000000"/>
        </w:rPr>
      </w:pPr>
      <w:r>
        <w:rPr>
          <w:bCs/>
          <w:color w:val="000000"/>
        </w:rPr>
        <w:t>- maksymalne przesunięcie w bok lemiesza (prawo/lewo): 1000,00 mm +/_ 50 mm</w:t>
      </w:r>
    </w:p>
    <w:p w:rsidR="00A842B1" w:rsidRDefault="00A842B1" w:rsidP="00AB13B6">
      <w:pPr>
        <w:spacing w:line="276" w:lineRule="auto"/>
        <w:ind w:left="426" w:hanging="142"/>
        <w:jc w:val="both"/>
        <w:rPr>
          <w:bCs/>
          <w:color w:val="000000"/>
        </w:rPr>
      </w:pPr>
      <w:r>
        <w:rPr>
          <w:bCs/>
          <w:color w:val="000000"/>
        </w:rPr>
        <w:t>- pochylenie lemiesza</w:t>
      </w:r>
      <w:r w:rsidR="00900E2A">
        <w:rPr>
          <w:bCs/>
          <w:color w:val="000000"/>
        </w:rPr>
        <w:t xml:space="preserve"> lewo/prawo </w:t>
      </w:r>
      <w:r>
        <w:rPr>
          <w:bCs/>
          <w:color w:val="000000"/>
        </w:rPr>
        <w:t>min. 30</w:t>
      </w:r>
      <w:r w:rsidRPr="00A842B1">
        <w:rPr>
          <w:bCs/>
          <w:color w:val="000000"/>
          <w:sz w:val="32"/>
          <w:szCs w:val="32"/>
        </w:rPr>
        <w:t>◦</w:t>
      </w:r>
      <w:r w:rsidRPr="00A842B1">
        <w:rPr>
          <w:bCs/>
          <w:color w:val="000000"/>
        </w:rPr>
        <w:t>,</w:t>
      </w:r>
    </w:p>
    <w:p w:rsidR="00F96747" w:rsidRDefault="00900E2A" w:rsidP="00F96747">
      <w:pPr>
        <w:spacing w:line="276" w:lineRule="auto"/>
        <w:ind w:left="426" w:hanging="142"/>
        <w:jc w:val="both"/>
        <w:rPr>
          <w:bCs/>
          <w:color w:val="000000"/>
        </w:rPr>
      </w:pPr>
      <w:r>
        <w:rPr>
          <w:bCs/>
          <w:color w:val="000000"/>
        </w:rPr>
        <w:t>- pochylenie lemiesza przód/tył w zakresie: 0</w:t>
      </w:r>
      <w:r w:rsidRPr="00A842B1">
        <w:rPr>
          <w:bCs/>
          <w:color w:val="000000"/>
          <w:sz w:val="32"/>
          <w:szCs w:val="32"/>
        </w:rPr>
        <w:t>◦</w:t>
      </w:r>
      <w:r>
        <w:rPr>
          <w:bCs/>
          <w:color w:val="000000"/>
        </w:rPr>
        <w:t xml:space="preserve"> - 30</w:t>
      </w:r>
      <w:r w:rsidRPr="00A842B1">
        <w:rPr>
          <w:bCs/>
          <w:color w:val="000000"/>
          <w:sz w:val="32"/>
          <w:szCs w:val="32"/>
        </w:rPr>
        <w:t>◦</w:t>
      </w:r>
      <w:r w:rsidRPr="00A842B1">
        <w:rPr>
          <w:bCs/>
          <w:color w:val="000000"/>
        </w:rPr>
        <w:t>,</w:t>
      </w:r>
    </w:p>
    <w:p w:rsidR="00900E2A" w:rsidRDefault="00900E2A" w:rsidP="00E3092D">
      <w:pPr>
        <w:spacing w:line="360" w:lineRule="auto"/>
        <w:ind w:left="426" w:hanging="142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="00AB13B6">
        <w:rPr>
          <w:bCs/>
          <w:color w:val="000000"/>
        </w:rPr>
        <w:t>zestaw wymiennych noży spulchniających przed lemieszem zgarniającym,</w:t>
      </w:r>
    </w:p>
    <w:p w:rsidR="00AB13B6" w:rsidRDefault="00AB13B6" w:rsidP="00AB13B6">
      <w:pPr>
        <w:spacing w:line="360" w:lineRule="auto"/>
        <w:ind w:left="426" w:hanging="142"/>
        <w:jc w:val="both"/>
        <w:rPr>
          <w:bCs/>
          <w:color w:val="000000"/>
        </w:rPr>
      </w:pPr>
      <w:r>
        <w:rPr>
          <w:bCs/>
          <w:color w:val="000000"/>
        </w:rPr>
        <w:t>- sterowanie hydrauliczne z kabiny ciągnika,</w:t>
      </w:r>
    </w:p>
    <w:p w:rsidR="00AB13B6" w:rsidRDefault="00AB13B6" w:rsidP="00AB13B6">
      <w:pPr>
        <w:spacing w:line="360" w:lineRule="auto"/>
        <w:ind w:left="426" w:hanging="142"/>
        <w:jc w:val="both"/>
        <w:rPr>
          <w:bCs/>
          <w:color w:val="000000"/>
        </w:rPr>
      </w:pPr>
      <w:r>
        <w:rPr>
          <w:bCs/>
          <w:color w:val="000000"/>
        </w:rPr>
        <w:t>- zasilanie elektryczne 12V,</w:t>
      </w:r>
    </w:p>
    <w:p w:rsidR="00AB13B6" w:rsidRDefault="00AB13B6" w:rsidP="00AB13B6">
      <w:pPr>
        <w:spacing w:line="360" w:lineRule="auto"/>
        <w:ind w:left="426" w:hanging="142"/>
        <w:jc w:val="both"/>
        <w:rPr>
          <w:bCs/>
          <w:color w:val="000000"/>
        </w:rPr>
      </w:pPr>
      <w:r>
        <w:rPr>
          <w:bCs/>
          <w:color w:val="000000"/>
        </w:rPr>
        <w:t xml:space="preserve">- zapotrzebowanie mocy ciągnika ok. 90 </w:t>
      </w:r>
      <w:proofErr w:type="spellStart"/>
      <w:r>
        <w:rPr>
          <w:bCs/>
          <w:color w:val="000000"/>
        </w:rPr>
        <w:t>kM</w:t>
      </w:r>
      <w:proofErr w:type="spellEnd"/>
      <w:r>
        <w:rPr>
          <w:bCs/>
          <w:color w:val="000000"/>
        </w:rPr>
        <w:t>,</w:t>
      </w:r>
    </w:p>
    <w:p w:rsidR="0082522C" w:rsidRDefault="00AB13B6" w:rsidP="00F552BB">
      <w:pPr>
        <w:spacing w:line="360" w:lineRule="auto"/>
        <w:ind w:left="426" w:hanging="142"/>
        <w:jc w:val="both"/>
        <w:rPr>
          <w:bCs/>
          <w:color w:val="000000"/>
        </w:rPr>
      </w:pPr>
      <w:r>
        <w:rPr>
          <w:bCs/>
          <w:color w:val="000000"/>
        </w:rPr>
        <w:t>- sposób mocowania: ciągniony za ciągnikiem rolniczym na nośniku TUZ lub zaczepie transportowym,</w:t>
      </w:r>
    </w:p>
    <w:p w:rsidR="0082522C" w:rsidRDefault="0082522C" w:rsidP="00E3092D">
      <w:pPr>
        <w:spacing w:line="360" w:lineRule="auto"/>
        <w:ind w:left="426" w:hanging="142"/>
        <w:jc w:val="both"/>
        <w:rPr>
          <w:bCs/>
          <w:color w:val="000000"/>
        </w:rPr>
      </w:pPr>
      <w:r>
        <w:rPr>
          <w:bCs/>
          <w:color w:val="000000"/>
        </w:rPr>
        <w:t>- gwa</w:t>
      </w:r>
      <w:r w:rsidR="00647447">
        <w:rPr>
          <w:bCs/>
          <w:color w:val="000000"/>
        </w:rPr>
        <w:t>rancja producenta minimum  24 miesiące</w:t>
      </w:r>
      <w:r w:rsidR="00E3092D">
        <w:rPr>
          <w:bCs/>
          <w:color w:val="000000"/>
        </w:rPr>
        <w:t>,</w:t>
      </w:r>
    </w:p>
    <w:p w:rsidR="00647447" w:rsidRDefault="00647447" w:rsidP="00E3092D">
      <w:pPr>
        <w:spacing w:line="360" w:lineRule="auto"/>
        <w:ind w:left="426" w:hanging="142"/>
        <w:jc w:val="both"/>
        <w:rPr>
          <w:bCs/>
          <w:color w:val="000000"/>
        </w:rPr>
      </w:pPr>
      <w:r>
        <w:rPr>
          <w:bCs/>
          <w:color w:val="000000"/>
        </w:rPr>
        <w:t>- posiadanie przez producenta odpowiednich kwalifikacji i uprawnień do budowy tego typu konstrukcji,</w:t>
      </w:r>
    </w:p>
    <w:p w:rsidR="00E3092D" w:rsidRPr="008E2664" w:rsidRDefault="00E3092D" w:rsidP="00E3092D">
      <w:pPr>
        <w:spacing w:line="360" w:lineRule="auto"/>
        <w:ind w:left="426" w:hanging="142"/>
        <w:jc w:val="both"/>
        <w:rPr>
          <w:bCs/>
          <w:color w:val="000000"/>
        </w:rPr>
      </w:pPr>
      <w:r>
        <w:rPr>
          <w:bCs/>
          <w:color w:val="000000"/>
        </w:rPr>
        <w:t>- dostępny autoryzowany serwis gwarancyjny i pogwarancyjny.</w:t>
      </w:r>
    </w:p>
    <w:p w:rsidR="0082522C" w:rsidRDefault="0082522C" w:rsidP="00E3092D">
      <w:pPr>
        <w:spacing w:line="360" w:lineRule="auto"/>
        <w:ind w:left="426" w:hanging="142"/>
        <w:jc w:val="both"/>
        <w:rPr>
          <w:bCs/>
          <w:color w:val="000000"/>
        </w:rPr>
      </w:pPr>
    </w:p>
    <w:p w:rsidR="0082522C" w:rsidRDefault="0082522C" w:rsidP="00E3092D">
      <w:pPr>
        <w:ind w:left="426" w:hanging="142"/>
        <w:jc w:val="both"/>
        <w:rPr>
          <w:bCs/>
          <w:color w:val="000000"/>
        </w:rPr>
      </w:pPr>
    </w:p>
    <w:p w:rsidR="008B63F2" w:rsidRPr="008E2664" w:rsidRDefault="008B63F2">
      <w:pPr>
        <w:rPr>
          <w:bCs/>
          <w:color w:val="000000"/>
        </w:rPr>
      </w:pPr>
    </w:p>
    <w:p w:rsidR="003168CB" w:rsidRDefault="003168CB"/>
    <w:sectPr w:rsidR="003168CB" w:rsidSect="008E2664">
      <w:pgSz w:w="11906" w:h="16838"/>
      <w:pgMar w:top="993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3168CB"/>
    <w:rsid w:val="000432B7"/>
    <w:rsid w:val="0005450E"/>
    <w:rsid w:val="00071121"/>
    <w:rsid w:val="000B48F2"/>
    <w:rsid w:val="001867B1"/>
    <w:rsid w:val="003168CB"/>
    <w:rsid w:val="003A14EF"/>
    <w:rsid w:val="003A24B8"/>
    <w:rsid w:val="003A5CC8"/>
    <w:rsid w:val="00597017"/>
    <w:rsid w:val="005B3FC3"/>
    <w:rsid w:val="00647447"/>
    <w:rsid w:val="0082522C"/>
    <w:rsid w:val="008A3DD3"/>
    <w:rsid w:val="008B63F2"/>
    <w:rsid w:val="008E2664"/>
    <w:rsid w:val="00900E2A"/>
    <w:rsid w:val="009F2859"/>
    <w:rsid w:val="00A842B1"/>
    <w:rsid w:val="00AB13B6"/>
    <w:rsid w:val="00B33707"/>
    <w:rsid w:val="00B57667"/>
    <w:rsid w:val="00B7600E"/>
    <w:rsid w:val="00C522D0"/>
    <w:rsid w:val="00C81DCD"/>
    <w:rsid w:val="00E3092D"/>
    <w:rsid w:val="00EF7ED4"/>
    <w:rsid w:val="00F552BB"/>
    <w:rsid w:val="00F676B8"/>
    <w:rsid w:val="00F96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68CB"/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3168CB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kierownik</cp:lastModifiedBy>
  <cp:revision>4</cp:revision>
  <dcterms:created xsi:type="dcterms:W3CDTF">2018-03-02T09:12:00Z</dcterms:created>
  <dcterms:modified xsi:type="dcterms:W3CDTF">2018-03-02T09:55:00Z</dcterms:modified>
</cp:coreProperties>
</file>