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BF2C9D" w:rsidRPr="00053791" w:rsidRDefault="007342DC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 xml:space="preserve">          u</w:t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l. Dworcowa 15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86 -160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 w:rsidR="007342DC" w:rsidRPr="007342D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>Dz. U. z 2017 r., poz. 1579. ze zmianami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>)</w:t>
      </w:r>
      <w:r w:rsidR="007342DC" w:rsidRPr="007342DC">
        <w:rPr>
          <w:color w:val="auto"/>
          <w:sz w:val="22"/>
          <w:szCs w:val="22"/>
        </w:rPr>
        <w:t xml:space="preserve"> </w:t>
      </w:r>
      <w:r w:rsidR="007342DC" w:rsidRPr="007342DC">
        <w:rPr>
          <w:rFonts w:ascii="Calibri Light" w:hAnsi="Calibri Light" w:cs="Tahoma"/>
          <w:color w:val="auto"/>
          <w:sz w:val="22"/>
          <w:szCs w:val="22"/>
          <w:lang w:eastAsia="pl-PL"/>
        </w:rPr>
        <w:t>) – zwanej dalej „ustawą Pzp”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na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>wykonanie usługi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7342DC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>
        <w:rPr>
          <w:rFonts w:ascii="Calibri Light" w:hAnsi="Calibri Light" w:cs="Arial"/>
          <w:b/>
          <w:color w:val="auto"/>
          <w:sz w:val="22"/>
          <w:szCs w:val="22"/>
        </w:rPr>
        <w:t xml:space="preserve"> 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P</w:t>
      </w:r>
      <w:r w:rsidR="00BF2C9D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ełnienie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 Nadzoru Inwestorskiego nad inwestycją  „</w:t>
      </w:r>
      <w:r w:rsidRPr="007342DC">
        <w:rPr>
          <w:rFonts w:ascii="Calibri Light" w:eastAsia="Calibri" w:hAnsi="Calibri Light"/>
          <w:b/>
          <w:bCs/>
          <w:color w:val="auto"/>
          <w:sz w:val="22"/>
          <w:szCs w:val="22"/>
          <w:lang w:eastAsia="en-US"/>
        </w:rPr>
        <w:t>Budowa zbiorczej kanalizacji sanitarnej  na terenie miejscowości Kurzejewo, Komorsk i Wielki Komorsk wraz z budową  sieci wodociągowej w miejscowości Ciemny Las i Mątasek w Gminie Warlubie z podziałem na dwie części.</w:t>
      </w:r>
      <w:r w:rsidR="00BF2C9D" w:rsidRPr="00FA584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”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BF2C9D" w:rsidRPr="00053791" w:rsidRDefault="00BF2C9D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bookmarkStart w:id="0" w:name="_GoBack"/>
      <w:bookmarkEnd w:id="0"/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/>
    <w:sectPr w:rsidR="00A36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9E" w:rsidRDefault="006C569E" w:rsidP="00463444">
      <w:r>
        <w:separator/>
      </w:r>
    </w:p>
  </w:endnote>
  <w:endnote w:type="continuationSeparator" w:id="0">
    <w:p w:rsidR="006C569E" w:rsidRDefault="006C569E" w:rsidP="0046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44" w:rsidRDefault="00463444" w:rsidP="00463444">
    <w:pPr>
      <w:pStyle w:val="Stopka"/>
      <w:jc w:val="both"/>
      <w:rPr>
        <w:sz w:val="16"/>
        <w:szCs w:val="16"/>
      </w:rPr>
    </w:pPr>
  </w:p>
  <w:p w:rsidR="00463444" w:rsidRDefault="00463444" w:rsidP="00463444">
    <w:pPr>
      <w:pStyle w:val="Stopka"/>
      <w:jc w:val="both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 wp14:anchorId="7A4B4CA9" wp14:editId="35C8DEE4">
          <wp:simplePos x="0" y="0"/>
          <wp:positionH relativeFrom="column">
            <wp:posOffset>5829300</wp:posOffset>
          </wp:positionH>
          <wp:positionV relativeFrom="paragraph">
            <wp:posOffset>34290</wp:posOffset>
          </wp:positionV>
          <wp:extent cx="366395" cy="238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 wp14:anchorId="761B8F17" wp14:editId="1A4D6363">
          <wp:simplePos x="0" y="0"/>
          <wp:positionH relativeFrom="column">
            <wp:posOffset>3171825</wp:posOffset>
          </wp:positionH>
          <wp:positionV relativeFrom="paragraph">
            <wp:posOffset>3175</wp:posOffset>
          </wp:positionV>
          <wp:extent cx="226695" cy="262255"/>
          <wp:effectExtent l="0" t="0" r="190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w:drawing>
        <wp:inline distT="0" distB="0" distL="0" distR="0" wp14:anchorId="25EA9486" wp14:editId="33509E10">
          <wp:extent cx="366713" cy="2444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553" cy="245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3444" w:rsidRDefault="00463444" w:rsidP="00463444">
    <w:pPr>
      <w:pStyle w:val="Stopka"/>
      <w:rPr>
        <w:sz w:val="16"/>
        <w:szCs w:val="16"/>
      </w:rPr>
    </w:pPr>
  </w:p>
  <w:p w:rsidR="00463444" w:rsidRDefault="00463444" w:rsidP="00463444">
    <w:pPr>
      <w:pStyle w:val="Stopka"/>
      <w:jc w:val="center"/>
    </w:pPr>
    <w:r w:rsidRPr="009F6CC8">
      <w:rPr>
        <w:sz w:val="16"/>
        <w:szCs w:val="16"/>
      </w:rPr>
      <w:t>Inwestycja współfinansowana ze środków Programu Rozwoju Obszarów Wiejskich na lata 2014-2020 w ramach poddziałania Wsparcie inwestycji związanych z tworzeniem ulepszaniem lub rozbudową wszystkich rodzajów małej infrastruktury, w tym inwestycji w energię odnawialną i w oszczędzanie energii</w: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71552D" wp14:editId="68DD9D26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9E" w:rsidRDefault="006C569E" w:rsidP="00463444">
      <w:r>
        <w:separator/>
      </w:r>
    </w:p>
  </w:footnote>
  <w:footnote w:type="continuationSeparator" w:id="0">
    <w:p w:rsidR="006C569E" w:rsidRDefault="006C569E" w:rsidP="0046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321950"/>
    <w:rsid w:val="00463444"/>
    <w:rsid w:val="006C569E"/>
    <w:rsid w:val="007342DC"/>
    <w:rsid w:val="00737245"/>
    <w:rsid w:val="00761625"/>
    <w:rsid w:val="00977EF5"/>
    <w:rsid w:val="009E397A"/>
    <w:rsid w:val="00A36E93"/>
    <w:rsid w:val="00BF2C9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CBD5A742C28424DA5172AD252E32316">
    <w:name w:val="3CBD5A742C28424DA5172AD252E32316"/>
    <w:rsid w:val="004634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44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44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CBD5A742C28424DA5172AD252E32316">
    <w:name w:val="3CBD5A742C28424DA5172AD252E32316"/>
    <w:rsid w:val="0046344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444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Tomek</cp:lastModifiedBy>
  <cp:revision>2</cp:revision>
  <cp:lastPrinted>2018-03-30T12:03:00Z</cp:lastPrinted>
  <dcterms:created xsi:type="dcterms:W3CDTF">2018-03-30T12:10:00Z</dcterms:created>
  <dcterms:modified xsi:type="dcterms:W3CDTF">2018-03-30T12:10:00Z</dcterms:modified>
</cp:coreProperties>
</file>