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E0" w:rsidRDefault="006B18E0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OPIS TECHNICZNY</w:t>
      </w:r>
    </w:p>
    <w:p w:rsidR="00E303AA" w:rsidRPr="00692695" w:rsidRDefault="00E303AA" w:rsidP="00692695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 xml:space="preserve">Przedmiot inwestycji: </w:t>
      </w:r>
      <w:bookmarkStart w:id="0" w:name="_GoBack"/>
      <w:r w:rsidRPr="00692695">
        <w:rPr>
          <w:rFonts w:ascii="Arial" w:hAnsi="Arial"/>
          <w:b/>
          <w:bCs/>
          <w:sz w:val="22"/>
          <w:szCs w:val="22"/>
          <w:u w:val="single"/>
        </w:rPr>
        <w:t>Budowa czterech kompleksów Otwartych Stref Aktywności</w:t>
      </w:r>
    </w:p>
    <w:p w:rsidR="00C854B6" w:rsidRPr="00692695" w:rsidRDefault="00E303AA" w:rsidP="00692695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692695">
        <w:rPr>
          <w:rFonts w:ascii="Arial" w:hAnsi="Arial"/>
          <w:b/>
          <w:bCs/>
          <w:sz w:val="22"/>
          <w:szCs w:val="22"/>
          <w:u w:val="single"/>
        </w:rPr>
        <w:t>w Gminie Warlubie</w:t>
      </w:r>
    </w:p>
    <w:bookmarkEnd w:id="0"/>
    <w:p w:rsidR="00E303AA" w:rsidRDefault="00E303AA" w:rsidP="00E303AA">
      <w:pPr>
        <w:pStyle w:val="Standard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E303AA" w:rsidRPr="00692695" w:rsidRDefault="00E303AA" w:rsidP="00E303AA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692695">
        <w:rPr>
          <w:rFonts w:ascii="Arial" w:hAnsi="Arial"/>
          <w:bCs/>
          <w:sz w:val="22"/>
          <w:szCs w:val="22"/>
        </w:rPr>
        <w:t>Kompleks OSA przy OSP w Warlubiu - wariant podstawowy na dz. 175/2 obręb Warlubie</w:t>
      </w:r>
      <w:r w:rsidR="006B2931" w:rsidRPr="00692695">
        <w:rPr>
          <w:rFonts w:ascii="Arial" w:hAnsi="Arial"/>
          <w:bCs/>
          <w:sz w:val="22"/>
          <w:szCs w:val="22"/>
        </w:rPr>
        <w:t>;</w:t>
      </w:r>
    </w:p>
    <w:p w:rsidR="006B2931" w:rsidRPr="00692695" w:rsidRDefault="006B2931" w:rsidP="006B2931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692695">
        <w:rPr>
          <w:rFonts w:ascii="Arial" w:hAnsi="Arial"/>
          <w:bCs/>
          <w:sz w:val="22"/>
          <w:szCs w:val="22"/>
        </w:rPr>
        <w:t>Kompleks OSA przy Szkole Podstawowej w Warlubiu - wariant rozszerzony na dz. 263/1; 269/12; 269/14 obręb Warlubie;</w:t>
      </w:r>
    </w:p>
    <w:p w:rsidR="006B2931" w:rsidRPr="00692695" w:rsidRDefault="006B2931" w:rsidP="006B2931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692695">
        <w:rPr>
          <w:rFonts w:ascii="Arial" w:hAnsi="Arial"/>
          <w:bCs/>
          <w:sz w:val="22"/>
          <w:szCs w:val="22"/>
        </w:rPr>
        <w:t>Kompleks OSA przy Świetlicy Wiejskiej w Bąkowie - wariant podstawowy na dz. 61/1 obręb Bąkowo;</w:t>
      </w:r>
    </w:p>
    <w:p w:rsidR="006B2931" w:rsidRPr="00692695" w:rsidRDefault="00692695" w:rsidP="00692695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692695">
        <w:rPr>
          <w:rFonts w:ascii="Arial" w:hAnsi="Arial"/>
          <w:bCs/>
          <w:sz w:val="22"/>
          <w:szCs w:val="22"/>
        </w:rPr>
        <w:t>Kompleks OSA przy Świetlicy Wiejskiej - Dom Seniora w Płochocinie - wariant podstawowy na  dz. 32/18 obręb Płochocin.</w:t>
      </w:r>
    </w:p>
    <w:p w:rsidR="00692695" w:rsidRDefault="00692695" w:rsidP="00692695">
      <w:pPr>
        <w:pStyle w:val="Standard"/>
        <w:spacing w:line="360" w:lineRule="auto"/>
        <w:ind w:left="720"/>
        <w:jc w:val="both"/>
        <w:rPr>
          <w:rFonts w:ascii="Arial" w:hAnsi="Arial"/>
          <w:b/>
          <w:bCs/>
          <w:sz w:val="22"/>
          <w:szCs w:val="22"/>
        </w:rPr>
      </w:pPr>
    </w:p>
    <w:p w:rsidR="00186B3C" w:rsidRDefault="00B07E8A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 w:rsidRPr="006B18E0">
        <w:rPr>
          <w:rFonts w:ascii="Arial" w:hAnsi="Arial"/>
          <w:b/>
          <w:bCs/>
          <w:sz w:val="22"/>
          <w:szCs w:val="22"/>
          <w:highlight w:val="yellow"/>
        </w:rPr>
        <w:t>Specyfikacja techniczna urządzeń z serii OF2</w:t>
      </w:r>
    </w:p>
    <w:p w:rsidR="00186B3C" w:rsidRDefault="00186B3C">
      <w:pPr>
        <w:pStyle w:val="Standard"/>
        <w:spacing w:line="360" w:lineRule="auto"/>
        <w:jc w:val="both"/>
        <w:rPr>
          <w:rFonts w:ascii="Arial" w:eastAsia="Times New Roman" w:hAnsi="Arial"/>
          <w:sz w:val="22"/>
          <w:szCs w:val="22"/>
        </w:rPr>
      </w:pP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color w:val="000000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1. 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>Słup konstrukcyjny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 urządzeń wykonany z rury stalowej Ø 114,3x3,6 mm, zespolonej w górnej części szczelnie dennicą. Dennic kapturkowych, nitowanych nie dopuszcza się.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color w:val="000000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2. 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>Pozostałe elementy rurowe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 stalowe  min. Ø 40x2 mm, pochwyty do</w:t>
      </w:r>
      <w:r>
        <w:rPr>
          <w:rFonts w:ascii="Arial" w:eastAsia="Times New Roman" w:hAnsi="Arial" w:cs="Microsoft Sans Serif"/>
          <w:sz w:val="22"/>
          <w:szCs w:val="22"/>
        </w:rPr>
        <w:t xml:space="preserve"> rąk min. 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>31,8x2,3 mm Wszystkie końcówki rur szczelnie zaspawane co zapobiega korozji wewnątrz  rury. Nie dopuszcza się zaślepek wciskanych i nitowanych. Blachy, w tym blachy wycinane laserowo, grubości min. 6 mm.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3.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Stopa montażowa</w:t>
      </w:r>
      <w:r>
        <w:rPr>
          <w:rFonts w:ascii="Arial" w:eastAsia="Times New Roman" w:hAnsi="Arial" w:cs="Microsoft Sans Serif"/>
          <w:sz w:val="22"/>
          <w:szCs w:val="22"/>
        </w:rPr>
        <w:t xml:space="preserve"> urządzenia zakończona kołnierzem z czterema otworami służącymi do mocowania do fundamentu za pomocą śrub.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4.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Dwukrotne malowanie proszkowe</w:t>
      </w:r>
      <w:r>
        <w:rPr>
          <w:rFonts w:ascii="Arial" w:eastAsia="Times New Roman" w:hAnsi="Arial" w:cs="Microsoft Sans Serif"/>
          <w:sz w:val="22"/>
          <w:szCs w:val="22"/>
        </w:rPr>
        <w:t xml:space="preserve">: podkładem cynkowym oraz farbą, grubość warstwy 120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μm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>. Zastosowane dwa kolory: zielony RAL 6018 i szary RAL 9006.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>5.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 xml:space="preserve"> Stopki i siedziska</w:t>
      </w:r>
      <w:r>
        <w:rPr>
          <w:rFonts w:ascii="Arial" w:eastAsia="Times New Roman" w:hAnsi="Arial" w:cs="Microsoft Sans Serif"/>
          <w:sz w:val="22"/>
          <w:szCs w:val="22"/>
        </w:rPr>
        <w:t xml:space="preserve"> wykonane z ryflowanej blachy aluminiowej 4mm.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6. Wychylenie elementów ruchomych, takich jak noga biegacza lub wahadła ograniczone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odbojnikiem</w:t>
      </w:r>
      <w:r>
        <w:rPr>
          <w:rFonts w:ascii="Arial" w:eastAsia="Times New Roman" w:hAnsi="Arial" w:cs="Microsoft Sans Serif"/>
          <w:sz w:val="22"/>
          <w:szCs w:val="22"/>
        </w:rPr>
        <w:t xml:space="preserve"> gumowym średnicy 50mm do wychylenia 55°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7.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Śruby</w:t>
      </w:r>
      <w:r>
        <w:rPr>
          <w:rFonts w:ascii="Arial" w:eastAsia="Times New Roman" w:hAnsi="Arial" w:cs="Microsoft Sans Serif"/>
          <w:sz w:val="22"/>
          <w:szCs w:val="22"/>
        </w:rPr>
        <w:t xml:space="preserve"> kwasoodporne z łbem kubełkowym na klucz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imbusowy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 xml:space="preserve"> M10.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Podkładki</w:t>
      </w:r>
      <w:r>
        <w:rPr>
          <w:rFonts w:ascii="Arial" w:eastAsia="Times New Roman" w:hAnsi="Arial" w:cs="Microsoft Sans Serif"/>
          <w:sz w:val="22"/>
          <w:szCs w:val="22"/>
        </w:rPr>
        <w:t xml:space="preserve"> nierdzewne M12, grubości 2,7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mm,średnica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 xml:space="preserve"> 24 mm.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Nakrętki</w:t>
      </w:r>
      <w:r>
        <w:rPr>
          <w:rFonts w:ascii="Arial" w:eastAsia="Times New Roman" w:hAnsi="Arial" w:cs="Microsoft Sans Serif"/>
          <w:sz w:val="22"/>
          <w:szCs w:val="22"/>
        </w:rPr>
        <w:t xml:space="preserve"> kołpakowe nierdzewne M10 zabezpieczone przed odkręceniem.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8. W przegubach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łożyska</w:t>
      </w:r>
      <w:r>
        <w:rPr>
          <w:rFonts w:ascii="Arial" w:eastAsia="Times New Roman" w:hAnsi="Arial" w:cs="Microsoft Sans Serif"/>
          <w:sz w:val="22"/>
          <w:szCs w:val="22"/>
        </w:rPr>
        <w:t xml:space="preserve"> kulkowe, bezobsługowe 2RS, metryczne.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9.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Odległość między elementami ruchomymi a stałymi</w:t>
      </w:r>
      <w:r>
        <w:rPr>
          <w:rFonts w:ascii="Arial" w:eastAsia="Times New Roman" w:hAnsi="Arial" w:cs="Microsoft Sans Serif"/>
          <w:sz w:val="22"/>
          <w:szCs w:val="22"/>
        </w:rPr>
        <w:t xml:space="preserve"> (np. korba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orbitreka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 xml:space="preserve"> lub rowerka) powinna wynosić &gt;60mm.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>10.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 xml:space="preserve"> Odległość</w:t>
      </w:r>
      <w:r>
        <w:rPr>
          <w:rFonts w:ascii="Arial" w:eastAsia="Times New Roman" w:hAnsi="Arial" w:cs="Microsoft Sans Serif"/>
          <w:sz w:val="22"/>
          <w:szCs w:val="22"/>
        </w:rPr>
        <w:t xml:space="preserve"> między najniższym miejscem ruchomym a ziemią powinna wynosić min. 60 mm. W miejscach niewidocznych dla użytkownika podczas ćwiczeń min. 110 mm (np. wyciąg górny , wyciskanie siedząc).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11. Wszystkie urządzenia, gdzie występuje pedałowanie muszą mieć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redukcję obrotów</w:t>
      </w:r>
      <w:r>
        <w:rPr>
          <w:rFonts w:ascii="Arial" w:eastAsia="Times New Roman" w:hAnsi="Arial" w:cs="Microsoft Sans Serif"/>
          <w:sz w:val="22"/>
          <w:szCs w:val="22"/>
        </w:rPr>
        <w:t xml:space="preserve"> w postaci hamowania lub wolnego biegu (np. w rowerku).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lastRenderedPageBreak/>
        <w:t xml:space="preserve">12. Urządzenia z obrotowymi elementami typu Koła Tai-Chi nie mogą mieć otworów większych niż 8 mm lub musi występować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hamowanie obracania</w:t>
      </w:r>
      <w:r>
        <w:rPr>
          <w:rFonts w:ascii="Arial" w:eastAsia="Times New Roman" w:hAnsi="Arial" w:cs="Microsoft Sans Serif"/>
          <w:sz w:val="22"/>
          <w:szCs w:val="22"/>
        </w:rPr>
        <w:t>. Gałki nie są dopuszczalne.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13. </w:t>
      </w:r>
      <w:r>
        <w:rPr>
          <w:rFonts w:ascii="Arial" w:eastAsia="Times New Roman" w:hAnsi="Arial"/>
          <w:sz w:val="22"/>
          <w:szCs w:val="22"/>
        </w:rPr>
        <w:t xml:space="preserve">Urządzenia są wykonane w oparciu o </w:t>
      </w:r>
      <w:r>
        <w:rPr>
          <w:rFonts w:ascii="Arial" w:eastAsia="Times New Roman" w:hAnsi="Arial"/>
          <w:b/>
          <w:bCs/>
          <w:sz w:val="22"/>
          <w:szCs w:val="22"/>
        </w:rPr>
        <w:t>normę PN-EN 16630:2015</w:t>
      </w:r>
      <w:r>
        <w:rPr>
          <w:rFonts w:ascii="Arial" w:eastAsia="Times New Roman" w:hAnsi="Arial"/>
          <w:sz w:val="22"/>
          <w:szCs w:val="22"/>
        </w:rPr>
        <w:t xml:space="preserve"> potwierdzone aktualnym certyfikatem wydanym przez akredytowaną jednostkę PCA.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14. Urządzenia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montowane do fundamentów</w:t>
      </w:r>
      <w:r>
        <w:rPr>
          <w:rFonts w:ascii="Arial" w:eastAsia="Times New Roman" w:hAnsi="Arial"/>
          <w:color w:val="000000"/>
          <w:sz w:val="22"/>
          <w:szCs w:val="22"/>
        </w:rPr>
        <w:t>, których górna krawędź znajduje się minimum 20 cm pod ziemią, co zapobiega przypadkowemu lub celowemu odkryciu fundamentu i mocowania zgodnie z pkt 4.3.15 normy PN-EN 16630:2015.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15. Wokół każdego urządzenia zachować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strefę bezpieczeństwa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min. 1,5m.</w:t>
      </w:r>
    </w:p>
    <w:p w:rsidR="00186B3C" w:rsidRDefault="00186B3C">
      <w:pPr>
        <w:pStyle w:val="Standard"/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C854B6" w:rsidRDefault="00C854B6">
      <w:pPr>
        <w:pStyle w:val="Standard"/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C854B6" w:rsidRDefault="00C854B6">
      <w:pPr>
        <w:pStyle w:val="Standard"/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</w:p>
    <w:p w:rsidR="00C854B6" w:rsidRDefault="00C854B6" w:rsidP="00C854B6">
      <w:pPr>
        <w:pStyle w:val="Standard"/>
        <w:spacing w:line="360" w:lineRule="auto"/>
        <w:jc w:val="center"/>
        <w:rPr>
          <w:rFonts w:ascii="Arial" w:hAnsi="Arial"/>
          <w:sz w:val="22"/>
          <w:szCs w:val="22"/>
        </w:rPr>
      </w:pPr>
      <w:r w:rsidRPr="00C854B6">
        <w:rPr>
          <w:rFonts w:ascii="Arial" w:eastAsia="Times New Roman" w:hAnsi="Arial"/>
          <w:b/>
          <w:bCs/>
          <w:color w:val="000000"/>
          <w:sz w:val="22"/>
          <w:szCs w:val="22"/>
          <w:highlight w:val="yellow"/>
        </w:rPr>
        <w:t>Specyfikacja techniczna urządzeń z serii OF3</w:t>
      </w:r>
    </w:p>
    <w:p w:rsidR="00C854B6" w:rsidRDefault="00C854B6" w:rsidP="00C854B6">
      <w:pPr>
        <w:pStyle w:val="Standard"/>
        <w:spacing w:line="36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C854B6" w:rsidRDefault="00C854B6" w:rsidP="00C854B6">
      <w:pPr>
        <w:pStyle w:val="TableContents"/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1.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Urządzenia modułowe</w:t>
      </w:r>
      <w:r>
        <w:rPr>
          <w:rFonts w:ascii="Arial" w:eastAsia="Times New Roman" w:hAnsi="Arial"/>
          <w:color w:val="000000"/>
          <w:sz w:val="22"/>
          <w:szCs w:val="22"/>
        </w:rPr>
        <w:t xml:space="preserve"> pozwalające na dowolną konfigurację dwóch urządzeń po obu stronach pylonu. 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>Pylon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 zbudowany z dwóch rur stalowych  Ø 88,9 mm, grubość 3,6 mm, zespolonych w górnej i dolnej części blachą montażową min. 6mm. Rury zespawane w górnej części szczelnie dennicami. Dennic kapturkowych, nitowanych nie dopuszcza się. </w:t>
      </w:r>
      <w:r>
        <w:rPr>
          <w:rFonts w:ascii="Arial" w:eastAsia="Times New Roman" w:hAnsi="Arial"/>
          <w:color w:val="000000"/>
          <w:sz w:val="22"/>
          <w:szCs w:val="22"/>
        </w:rPr>
        <w:t xml:space="preserve">Między blachami montażowymi blacha grubości 2 mm w wymiarach 89x35 cm, na której umieszcza się czytelną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instrukcję obsługi</w:t>
      </w:r>
      <w:r>
        <w:rPr>
          <w:rFonts w:ascii="Arial" w:eastAsia="Times New Roman" w:hAnsi="Arial"/>
          <w:color w:val="000000"/>
          <w:sz w:val="22"/>
          <w:szCs w:val="22"/>
        </w:rPr>
        <w:t xml:space="preserve"> urządzenia i dane producenta.</w:t>
      </w:r>
    </w:p>
    <w:p w:rsidR="00C854B6" w:rsidRDefault="00C854B6" w:rsidP="00C854B6">
      <w:pPr>
        <w:pStyle w:val="Standard"/>
        <w:spacing w:line="360" w:lineRule="auto"/>
        <w:jc w:val="both"/>
        <w:rPr>
          <w:rFonts w:ascii="Arial" w:eastAsia="Times New Roman" w:hAnsi="Arial" w:cs="Microsoft Sans Serif"/>
          <w:color w:val="000000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2. Urządzenia wykonane z elementów rurowych o przekroju Ø 60x2mm oraz Ø 40x2mm. Wszystkie końcówki rur 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>szczelnie zaspawane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 co zapobiega korozji wewnątrz  rury. Nie dopuszcza się zaślepek wciskanych i nitowanych. Blachy, w tym blachy wycinane laserowo, grubości min. 6 mm.</w:t>
      </w:r>
    </w:p>
    <w:p w:rsidR="00C854B6" w:rsidRDefault="00C854B6" w:rsidP="00C854B6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3.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Stopa montażowa</w:t>
      </w:r>
      <w:r>
        <w:rPr>
          <w:rFonts w:ascii="Arial" w:eastAsia="Times New Roman" w:hAnsi="Arial" w:cs="Microsoft Sans Serif"/>
          <w:sz w:val="22"/>
          <w:szCs w:val="22"/>
        </w:rPr>
        <w:t xml:space="preserve"> pylonu zakończona kołnierzem z czterema otworami służącymi do mocowania do fundamentu za pomocą śrub.</w:t>
      </w:r>
    </w:p>
    <w:p w:rsidR="00C854B6" w:rsidRDefault="00C854B6" w:rsidP="00C854B6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4. Dwukrotne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malowanie proszkowe</w:t>
      </w:r>
      <w:r>
        <w:rPr>
          <w:rFonts w:ascii="Arial" w:eastAsia="Times New Roman" w:hAnsi="Arial" w:cs="Microsoft Sans Serif"/>
          <w:sz w:val="22"/>
          <w:szCs w:val="22"/>
        </w:rPr>
        <w:t xml:space="preserve">: podkładem cynkowym oraz farbą, grubość warstwy 120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μm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>. Zastosowane dwa kolory: zielony RAL 6018 i szary RAL 9006.</w:t>
      </w:r>
    </w:p>
    <w:p w:rsidR="00C854B6" w:rsidRDefault="00C854B6" w:rsidP="00C854B6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5.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Stopki i siedziska</w:t>
      </w:r>
      <w:r>
        <w:rPr>
          <w:rFonts w:ascii="Arial" w:eastAsia="Times New Roman" w:hAnsi="Arial" w:cs="Microsoft Sans Serif"/>
          <w:sz w:val="22"/>
          <w:szCs w:val="22"/>
        </w:rPr>
        <w:t xml:space="preserve"> wykonane z ryflowanej blachy aluminiowej 4mm.</w:t>
      </w:r>
    </w:p>
    <w:p w:rsidR="00C854B6" w:rsidRDefault="00C854B6" w:rsidP="00C854B6">
      <w:pPr>
        <w:pStyle w:val="TableContents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Wychylenie elementów ruchomych, takich jak noga biegacza lub wahadła ograniczone </w:t>
      </w:r>
      <w:r>
        <w:rPr>
          <w:rFonts w:ascii="Arial" w:hAnsi="Arial"/>
          <w:b/>
          <w:bCs/>
          <w:sz w:val="22"/>
          <w:szCs w:val="22"/>
        </w:rPr>
        <w:t xml:space="preserve">odbojnikiem </w:t>
      </w:r>
      <w:r>
        <w:rPr>
          <w:rFonts w:ascii="Arial" w:hAnsi="Arial"/>
          <w:sz w:val="22"/>
          <w:szCs w:val="22"/>
        </w:rPr>
        <w:t>gumowym średnicy 50mm do wychylenia 55°.</w:t>
      </w:r>
    </w:p>
    <w:p w:rsidR="00C854B6" w:rsidRDefault="00C854B6" w:rsidP="00C854B6">
      <w:pPr>
        <w:pStyle w:val="TableContents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 </w:t>
      </w:r>
      <w:r>
        <w:rPr>
          <w:rFonts w:ascii="Arial" w:hAnsi="Arial"/>
          <w:b/>
          <w:bCs/>
          <w:sz w:val="22"/>
          <w:szCs w:val="22"/>
        </w:rPr>
        <w:t>Śruby</w:t>
      </w:r>
      <w:r>
        <w:rPr>
          <w:rFonts w:ascii="Arial" w:hAnsi="Arial"/>
          <w:sz w:val="22"/>
          <w:szCs w:val="22"/>
        </w:rPr>
        <w:t xml:space="preserve"> kwasoodporne z łbem kubełkowym na klucz </w:t>
      </w:r>
      <w:proofErr w:type="spellStart"/>
      <w:r>
        <w:rPr>
          <w:rFonts w:ascii="Arial" w:hAnsi="Arial"/>
          <w:sz w:val="22"/>
          <w:szCs w:val="22"/>
        </w:rPr>
        <w:t>imbusowy</w:t>
      </w:r>
      <w:proofErr w:type="spellEnd"/>
      <w:r>
        <w:rPr>
          <w:rFonts w:ascii="Arial" w:hAnsi="Arial"/>
          <w:sz w:val="22"/>
          <w:szCs w:val="22"/>
        </w:rPr>
        <w:t xml:space="preserve"> M10.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Podkładki</w:t>
      </w:r>
      <w:r>
        <w:rPr>
          <w:rFonts w:ascii="Arial" w:eastAsia="Times New Roman" w:hAnsi="Arial" w:cs="Microsoft Sans Serif"/>
          <w:sz w:val="22"/>
          <w:szCs w:val="22"/>
        </w:rPr>
        <w:t xml:space="preserve"> nierdzewne M12, grubości 2,7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mm,średnica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 xml:space="preserve"> 24 mm. </w:t>
      </w:r>
      <w:r>
        <w:rPr>
          <w:rFonts w:ascii="Arial" w:hAnsi="Arial"/>
          <w:b/>
          <w:bCs/>
          <w:sz w:val="22"/>
          <w:szCs w:val="22"/>
        </w:rPr>
        <w:t>Nakrętki</w:t>
      </w:r>
      <w:r>
        <w:rPr>
          <w:rFonts w:ascii="Arial" w:hAnsi="Arial"/>
          <w:sz w:val="22"/>
          <w:szCs w:val="22"/>
        </w:rPr>
        <w:t xml:space="preserve"> kołpakowe nierdzewne M10 zabezpieczone przed odkręceniem.</w:t>
      </w:r>
    </w:p>
    <w:p w:rsidR="00C854B6" w:rsidRDefault="00C854B6" w:rsidP="00C854B6">
      <w:pPr>
        <w:pStyle w:val="TableContents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8. W przegubach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łożyska</w:t>
      </w:r>
      <w:r>
        <w:rPr>
          <w:rFonts w:ascii="Arial" w:eastAsia="Times New Roman" w:hAnsi="Arial" w:cs="Microsoft Sans Serif"/>
          <w:sz w:val="22"/>
          <w:szCs w:val="22"/>
        </w:rPr>
        <w:t xml:space="preserve"> kulkowe, bezobsługowe 2RS, metryczne.</w:t>
      </w:r>
    </w:p>
    <w:p w:rsidR="00C854B6" w:rsidRDefault="00C854B6" w:rsidP="00C854B6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9.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Odległość</w:t>
      </w:r>
      <w:r>
        <w:rPr>
          <w:rFonts w:ascii="Arial" w:eastAsia="Times New Roman" w:hAnsi="Arial" w:cs="Microsoft Sans Serif"/>
          <w:sz w:val="22"/>
          <w:szCs w:val="22"/>
        </w:rPr>
        <w:t xml:space="preserve"> między elementami ruchomymi a stałymi (np. korba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orbitreka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 xml:space="preserve"> lub rowerka) powinna wynosić &gt;60mm.</w:t>
      </w:r>
    </w:p>
    <w:p w:rsidR="00C854B6" w:rsidRDefault="00C854B6" w:rsidP="00C854B6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10.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Odległość</w:t>
      </w:r>
      <w:r>
        <w:rPr>
          <w:rFonts w:ascii="Arial" w:eastAsia="Times New Roman" w:hAnsi="Arial" w:cs="Microsoft Sans Serif"/>
          <w:sz w:val="22"/>
          <w:szCs w:val="22"/>
        </w:rPr>
        <w:t xml:space="preserve"> między najniższym miejscem ruchomym a ziemią powinna wynosić min. 60 mm. W miejscach niewidocznych dla użytkownika podczas ćwiczeń min. 110 mm (np. wyciąg górny – </w:t>
      </w:r>
      <w:r>
        <w:rPr>
          <w:rFonts w:ascii="Arial" w:eastAsia="Times New Roman" w:hAnsi="Arial" w:cs="Microsoft Sans Serif"/>
          <w:sz w:val="22"/>
          <w:szCs w:val="22"/>
        </w:rPr>
        <w:lastRenderedPageBreak/>
        <w:t>wyciskanie siedząc).</w:t>
      </w:r>
    </w:p>
    <w:p w:rsidR="00C854B6" w:rsidRDefault="00C854B6" w:rsidP="00C854B6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11. Wszystkie urządzenia, gdzie występuje pedałowanie muszą mieć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 xml:space="preserve">redukcję obrotów </w:t>
      </w:r>
      <w:r>
        <w:rPr>
          <w:rFonts w:ascii="Arial" w:eastAsia="Times New Roman" w:hAnsi="Arial" w:cs="Microsoft Sans Serif"/>
          <w:sz w:val="22"/>
          <w:szCs w:val="22"/>
        </w:rPr>
        <w:t>w postaci hamowania lub wolnego biegu (np. w rowerku).</w:t>
      </w:r>
    </w:p>
    <w:p w:rsidR="00C854B6" w:rsidRDefault="00C854B6" w:rsidP="00C854B6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>12. Urządzenia z obrotowymi elementami typu Koła Tai-Chi nie mogą mieć otworów większych niż 8 mm lub musi występować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 xml:space="preserve"> hamowanie obracania</w:t>
      </w:r>
      <w:r>
        <w:rPr>
          <w:rFonts w:ascii="Arial" w:eastAsia="Times New Roman" w:hAnsi="Arial" w:cs="Microsoft Sans Serif"/>
          <w:sz w:val="22"/>
          <w:szCs w:val="22"/>
        </w:rPr>
        <w:t>. Gałki nie są dopuszczalne.</w:t>
      </w:r>
    </w:p>
    <w:p w:rsidR="00C854B6" w:rsidRDefault="00C854B6" w:rsidP="00C854B6">
      <w:pPr>
        <w:pStyle w:val="Standard"/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13. Urządzenia są wykonane w oparciu o </w:t>
      </w:r>
      <w:r>
        <w:rPr>
          <w:rFonts w:ascii="Arial" w:eastAsia="Times New Roman" w:hAnsi="Arial"/>
          <w:b/>
          <w:bCs/>
          <w:sz w:val="22"/>
          <w:szCs w:val="22"/>
        </w:rPr>
        <w:t>normę PN-EN 16630:2015</w:t>
      </w:r>
      <w:r>
        <w:rPr>
          <w:rFonts w:ascii="Arial" w:eastAsia="Times New Roman" w:hAnsi="Arial"/>
          <w:sz w:val="22"/>
          <w:szCs w:val="22"/>
        </w:rPr>
        <w:t xml:space="preserve"> potwierdzone aktualnym certyfikatem wydanym przez akredytowaną jednostkę PCA.</w:t>
      </w:r>
    </w:p>
    <w:p w:rsidR="00C854B6" w:rsidRDefault="00C854B6">
      <w:pPr>
        <w:pStyle w:val="Standard"/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14.Urządzenia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montowane do fundamentów</w:t>
      </w:r>
      <w:r>
        <w:rPr>
          <w:rFonts w:ascii="Arial" w:eastAsia="Times New Roman" w:hAnsi="Arial"/>
          <w:color w:val="000000"/>
          <w:sz w:val="22"/>
          <w:szCs w:val="22"/>
        </w:rPr>
        <w:t>, których górna krawędź znajduje się minimum 20 cm pod ziemią, co zapobiega przypadkowemu lub celowemu odkryciu fundamentu i mocowania zgodnie z pkt 4.3.15 normy PN-EN 16630:2015.</w:t>
      </w:r>
    </w:p>
    <w:p w:rsidR="00186B3C" w:rsidRDefault="00B07E8A">
      <w:pPr>
        <w:pStyle w:val="Standard"/>
        <w:spacing w:line="36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r w:rsidRPr="00C854B6">
        <w:rPr>
          <w:rFonts w:ascii="Arial" w:eastAsia="Times New Roman" w:hAnsi="Arial"/>
          <w:b/>
          <w:bCs/>
          <w:color w:val="000000"/>
          <w:sz w:val="22"/>
          <w:szCs w:val="22"/>
          <w:highlight w:val="yellow"/>
        </w:rPr>
        <w:t>Specyfikacja techniczna urządzeń z serii OFK</w:t>
      </w:r>
    </w:p>
    <w:p w:rsidR="00186B3C" w:rsidRDefault="00186B3C">
      <w:pPr>
        <w:pStyle w:val="Standard"/>
        <w:spacing w:line="36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>1.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Słup konstrukcyjny</w:t>
      </w:r>
      <w:r>
        <w:rPr>
          <w:rFonts w:ascii="Arial" w:eastAsia="Times New Roman" w:hAnsi="Arial" w:cs="Microsoft Sans Serif"/>
          <w:sz w:val="22"/>
          <w:szCs w:val="22"/>
        </w:rPr>
        <w:t xml:space="preserve"> urządzeń wykonany z rury stalowej 60,3x3,6mm giętej w kształt owalu lub okręgu i podstawą do fundamentu Ø 114,3x3,6 mm. 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>Nie dopuszcza się dennic kapturkowych, nitowanych montowanych na szczycie słupa konstrukcyjnego.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2. 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Pozostałe 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>elementy rurowe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 stalowe (pochwyty)</w:t>
      </w:r>
      <w:r>
        <w:rPr>
          <w:rFonts w:ascii="Arial" w:eastAsia="Times New Roman" w:hAnsi="Arial" w:cs="Microsoft Sans Serif"/>
          <w:sz w:val="22"/>
          <w:szCs w:val="22"/>
        </w:rPr>
        <w:t xml:space="preserve"> wykonane z rury giętej min. 25x2mm. 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Wszystkie końcówki rur 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>szczelnie zaspawane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 co zapobiega korozji wewnątrz rury. Nie dopuszcza się zaślepek wciskanych i nitowanych.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3.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Stopa montażowa</w:t>
      </w:r>
      <w:r>
        <w:rPr>
          <w:rFonts w:ascii="Arial" w:eastAsia="Times New Roman" w:hAnsi="Arial" w:cs="Microsoft Sans Serif"/>
          <w:sz w:val="22"/>
          <w:szCs w:val="22"/>
        </w:rPr>
        <w:t xml:space="preserve"> urządzenia zakończona kołnierzem z czterema otworami służącymi do mocowania do fundamentu za pomocą śrub.</w:t>
      </w:r>
    </w:p>
    <w:p w:rsidR="00186B3C" w:rsidRDefault="00B07E8A">
      <w:pPr>
        <w:pStyle w:val="Standard"/>
        <w:spacing w:line="360" w:lineRule="auto"/>
        <w:jc w:val="both"/>
        <w:rPr>
          <w:rFonts w:ascii="Arial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4. Dwukrotne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malowanie proszkowe</w:t>
      </w:r>
      <w:r>
        <w:rPr>
          <w:rFonts w:ascii="Arial" w:eastAsia="Times New Roman" w:hAnsi="Arial" w:cs="Microsoft Sans Serif"/>
          <w:sz w:val="22"/>
          <w:szCs w:val="22"/>
        </w:rPr>
        <w:t xml:space="preserve">: podkładem cynkowym oraz farbą, grubość warstwy 120 </w:t>
      </w:r>
      <w:proofErr w:type="spellStart"/>
      <w:r>
        <w:rPr>
          <w:rFonts w:ascii="Arial" w:eastAsia="Times New Roman" w:hAnsi="Arial" w:cs="Microsoft Sans Serif"/>
          <w:sz w:val="22"/>
          <w:szCs w:val="22"/>
        </w:rPr>
        <w:t>μm</w:t>
      </w:r>
      <w:proofErr w:type="spellEnd"/>
      <w:r>
        <w:rPr>
          <w:rFonts w:ascii="Arial" w:eastAsia="Times New Roman" w:hAnsi="Arial" w:cs="Microsoft Sans Serif"/>
          <w:sz w:val="22"/>
          <w:szCs w:val="22"/>
        </w:rPr>
        <w:t>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>Zastosowane dwa kolory: zielony RAL 6018 i szary RAL 9006.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color w:val="000000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t>5.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 xml:space="preserve"> Siedziska 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z dwukolorowego </w:t>
      </w:r>
      <w:proofErr w:type="spellStart"/>
      <w:r>
        <w:rPr>
          <w:rFonts w:ascii="Arial" w:eastAsia="Times New Roman" w:hAnsi="Arial" w:cs="Microsoft Sans Serif"/>
          <w:color w:val="000000"/>
          <w:sz w:val="22"/>
          <w:szCs w:val="22"/>
        </w:rPr>
        <w:t>hdpe</w:t>
      </w:r>
      <w:proofErr w:type="spellEnd"/>
      <w:r>
        <w:rPr>
          <w:rFonts w:ascii="Arial" w:eastAsia="Times New Roman" w:hAnsi="Arial" w:cs="Microsoft Sans Serif"/>
          <w:color w:val="000000"/>
          <w:sz w:val="22"/>
          <w:szCs w:val="22"/>
        </w:rPr>
        <w:t>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 xml:space="preserve">Stopki 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>wykonane z ryflowanej blachy aluminiowej z gumowymi odbojnikami.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color w:val="000000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W urządzeniu </w:t>
      </w:r>
      <w:proofErr w:type="spellStart"/>
      <w:r>
        <w:rPr>
          <w:rFonts w:ascii="Arial" w:eastAsia="Times New Roman" w:hAnsi="Arial" w:cs="Microsoft Sans Serif"/>
          <w:color w:val="000000"/>
          <w:sz w:val="22"/>
          <w:szCs w:val="22"/>
        </w:rPr>
        <w:t>KołaTai</w:t>
      </w:r>
      <w:proofErr w:type="spellEnd"/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-Chi tarcze wykonane z kolorowego </w:t>
      </w:r>
      <w:proofErr w:type="spellStart"/>
      <w:r>
        <w:rPr>
          <w:rFonts w:ascii="Arial" w:eastAsia="Times New Roman" w:hAnsi="Arial" w:cs="Microsoft Sans Serif"/>
          <w:color w:val="000000"/>
          <w:sz w:val="22"/>
          <w:szCs w:val="22"/>
        </w:rPr>
        <w:t>hdpe</w:t>
      </w:r>
      <w:proofErr w:type="spellEnd"/>
      <w:r>
        <w:rPr>
          <w:rFonts w:ascii="Arial" w:eastAsia="Times New Roman" w:hAnsi="Arial" w:cs="Microsoft Sans Serif"/>
          <w:color w:val="000000"/>
          <w:sz w:val="22"/>
          <w:szCs w:val="22"/>
        </w:rPr>
        <w:t>, frezowanego w dziecięce wzory.</w:t>
      </w:r>
    </w:p>
    <w:p w:rsidR="00186B3C" w:rsidRDefault="00B07E8A">
      <w:pPr>
        <w:pStyle w:val="Standard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6. </w:t>
      </w:r>
      <w:r>
        <w:rPr>
          <w:rFonts w:ascii="Arial" w:eastAsia="Times New Roman" w:hAnsi="Arial" w:cs="Microsoft Sans Serif"/>
          <w:sz w:val="22"/>
          <w:szCs w:val="22"/>
        </w:rPr>
        <w:t xml:space="preserve">Wychylenie elementów wahających się, takich jak noga biegacza lub wahadła ograniczone do wychylenia 55°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odbojnikiem</w:t>
      </w:r>
      <w:r>
        <w:rPr>
          <w:rFonts w:ascii="Arial" w:eastAsia="Times New Roman" w:hAnsi="Arial" w:cs="Microsoft Sans Serif"/>
          <w:sz w:val="22"/>
          <w:szCs w:val="22"/>
        </w:rPr>
        <w:t xml:space="preserve"> gumowym zamkniętym w stalowej rurze w celu uniknięcia przytrzaśnięcia palca przez dziecko.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7.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Długość nogi</w:t>
      </w:r>
      <w:r>
        <w:rPr>
          <w:rFonts w:ascii="Arial" w:eastAsia="Times New Roman" w:hAnsi="Arial" w:cs="Microsoft Sans Serif"/>
          <w:sz w:val="22"/>
          <w:szCs w:val="22"/>
        </w:rPr>
        <w:t xml:space="preserve"> w urządzeniach np. wahadło, pajacyk wynosi 55-60 cm.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8. W przegubach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łożyska</w:t>
      </w:r>
      <w:r>
        <w:rPr>
          <w:rFonts w:ascii="Arial" w:eastAsia="Times New Roman" w:hAnsi="Arial" w:cs="Microsoft Sans Serif"/>
          <w:sz w:val="22"/>
          <w:szCs w:val="22"/>
        </w:rPr>
        <w:t xml:space="preserve"> kulkowe, bezobsługowe 2RS, metryczne.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9.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Odległość</w:t>
      </w:r>
      <w:r>
        <w:rPr>
          <w:rFonts w:ascii="Arial" w:eastAsia="Times New Roman" w:hAnsi="Arial" w:cs="Microsoft Sans Serif"/>
          <w:sz w:val="22"/>
          <w:szCs w:val="22"/>
        </w:rPr>
        <w:t xml:space="preserve"> między elementami ruchomymi a stałymi (np. korba rowerka) powinna wynosić &gt;60mm.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10. </w:t>
      </w:r>
      <w:r>
        <w:rPr>
          <w:rFonts w:ascii="Arial" w:eastAsia="Times New Roman" w:hAnsi="Arial" w:cs="Microsoft Sans Serif"/>
          <w:b/>
          <w:bCs/>
          <w:color w:val="000000"/>
          <w:sz w:val="22"/>
          <w:szCs w:val="22"/>
        </w:rPr>
        <w:t>Odległość</w:t>
      </w:r>
      <w:r>
        <w:rPr>
          <w:rFonts w:ascii="Arial" w:eastAsia="Times New Roman" w:hAnsi="Arial" w:cs="Microsoft Sans Serif"/>
          <w:color w:val="000000"/>
          <w:sz w:val="22"/>
          <w:szCs w:val="22"/>
        </w:rPr>
        <w:t xml:space="preserve"> między najniższym miejscem ruchomym a ziemią powinna wynosić min. 60mm. W miejscach niewidocznych dla użytkownika podczas ćwiczeń min. 110mm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11. Wszystkie urządzenia, gdzie występuje pedałowanie muszą mieć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redukcję obrotów</w:t>
      </w:r>
      <w:r>
        <w:rPr>
          <w:rFonts w:ascii="Arial" w:eastAsia="Times New Roman" w:hAnsi="Arial" w:cs="Microsoft Sans Serif"/>
          <w:sz w:val="22"/>
          <w:szCs w:val="22"/>
        </w:rPr>
        <w:t xml:space="preserve"> w postaci hamowania lub wolnego biegu (np. w rowerku).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sz w:val="22"/>
          <w:szCs w:val="22"/>
        </w:rPr>
        <w:t xml:space="preserve">12. Urządzenia z obrotowymi elementami typu Koła Tai-Chi nie mogą mieć otworów większych niż 8 mm lub musi występować </w:t>
      </w:r>
      <w:r>
        <w:rPr>
          <w:rFonts w:ascii="Arial" w:eastAsia="Times New Roman" w:hAnsi="Arial" w:cs="Microsoft Sans Serif"/>
          <w:b/>
          <w:bCs/>
          <w:sz w:val="22"/>
          <w:szCs w:val="22"/>
        </w:rPr>
        <w:t>hamowanie obracania</w:t>
      </w:r>
      <w:r>
        <w:rPr>
          <w:rFonts w:ascii="Arial" w:eastAsia="Times New Roman" w:hAnsi="Arial" w:cs="Microsoft Sans Serif"/>
          <w:sz w:val="22"/>
          <w:szCs w:val="22"/>
        </w:rPr>
        <w:t>. Gałki nie są dopuszczalne.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 w:cs="Microsoft Sans Serif"/>
          <w:color w:val="000000"/>
          <w:sz w:val="22"/>
          <w:szCs w:val="22"/>
        </w:rPr>
        <w:lastRenderedPageBreak/>
        <w:t xml:space="preserve">13. </w:t>
      </w:r>
      <w:r>
        <w:rPr>
          <w:rFonts w:ascii="Arial" w:eastAsia="Times New Roman" w:hAnsi="Arial"/>
          <w:color w:val="000000"/>
          <w:sz w:val="22"/>
          <w:szCs w:val="22"/>
        </w:rPr>
        <w:t xml:space="preserve">Urządzenia są wykonane w oparciu o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normę PN-EN 16630:2015</w:t>
      </w:r>
      <w:r>
        <w:rPr>
          <w:rFonts w:ascii="Arial" w:eastAsia="Times New Roman" w:hAnsi="Arial"/>
          <w:color w:val="000000"/>
          <w:sz w:val="22"/>
          <w:szCs w:val="22"/>
        </w:rPr>
        <w:t xml:space="preserve"> potwierdzone aktualnym certyfikatem.</w:t>
      </w:r>
    </w:p>
    <w:p w:rsidR="00186B3C" w:rsidRDefault="00B07E8A">
      <w:pPr>
        <w:pStyle w:val="TableContents"/>
        <w:spacing w:line="360" w:lineRule="auto"/>
        <w:jc w:val="both"/>
        <w:rPr>
          <w:rFonts w:ascii="Arial" w:eastAsia="Times New Roman" w:hAnsi="Arial" w:cs="Microsoft Sans Serif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14. Wokół każdego urządzenia zachować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strefę bezpieczeństwa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 min. 1,5m.</w:t>
      </w:r>
    </w:p>
    <w:p w:rsidR="00186B3C" w:rsidRDefault="00186B3C" w:rsidP="00C854B6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186B3C" w:rsidRDefault="00B07E8A">
      <w:pPr>
        <w:pStyle w:val="Standard"/>
        <w:spacing w:line="36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r w:rsidRPr="006B18E0">
        <w:rPr>
          <w:rFonts w:ascii="Arial" w:eastAsia="Times New Roman" w:hAnsi="Arial"/>
          <w:b/>
          <w:bCs/>
          <w:color w:val="000000"/>
          <w:sz w:val="22"/>
          <w:szCs w:val="22"/>
          <w:highlight w:val="yellow"/>
        </w:rPr>
        <w:t>Trampoliny</w:t>
      </w:r>
    </w:p>
    <w:p w:rsidR="00186B3C" w:rsidRDefault="00186B3C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b/>
          <w:bCs/>
          <w:sz w:val="22"/>
          <w:szCs w:val="22"/>
        </w:rPr>
        <w:t xml:space="preserve">Konstrukcja </w:t>
      </w:r>
      <w:r>
        <w:rPr>
          <w:rFonts w:ascii="Arial" w:hAnsi="Arial"/>
          <w:sz w:val="22"/>
          <w:szCs w:val="22"/>
        </w:rPr>
        <w:t>wykonana z blach galwanizowanych, łączonych za pomocą śrub. Nie dopuszcza się spawania blachy.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>
        <w:rPr>
          <w:rFonts w:ascii="Arial" w:hAnsi="Arial"/>
          <w:b/>
          <w:bCs/>
          <w:sz w:val="22"/>
          <w:szCs w:val="22"/>
        </w:rPr>
        <w:t>Górna pokrywa</w:t>
      </w:r>
      <w:r>
        <w:rPr>
          <w:rFonts w:ascii="Arial" w:hAnsi="Arial"/>
          <w:sz w:val="22"/>
          <w:szCs w:val="22"/>
        </w:rPr>
        <w:t xml:space="preserve"> podtrzymywana jest przez pionowe wsporniki wykonane z blachy galwanizowanej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</w:t>
      </w:r>
      <w:r>
        <w:rPr>
          <w:rFonts w:ascii="Arial" w:hAnsi="Arial"/>
          <w:b/>
          <w:bCs/>
          <w:sz w:val="22"/>
          <w:szCs w:val="22"/>
        </w:rPr>
        <w:t>Blachy</w:t>
      </w:r>
      <w:r>
        <w:rPr>
          <w:rFonts w:ascii="Arial" w:hAnsi="Arial"/>
          <w:sz w:val="22"/>
          <w:szCs w:val="22"/>
        </w:rPr>
        <w:t xml:space="preserve"> wykrawane maszynami sterowanymi numerycznie CNC na zimno w celu ochrony przed korozją </w:t>
      </w:r>
      <w:proofErr w:type="spellStart"/>
      <w:r>
        <w:rPr>
          <w:rFonts w:ascii="Arial" w:hAnsi="Arial"/>
          <w:sz w:val="22"/>
          <w:szCs w:val="22"/>
        </w:rPr>
        <w:t>ocynku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Górna pokrywa zalana jest </w:t>
      </w:r>
      <w:r>
        <w:rPr>
          <w:rFonts w:ascii="Arial" w:hAnsi="Arial"/>
          <w:b/>
          <w:bCs/>
          <w:sz w:val="22"/>
          <w:szCs w:val="22"/>
        </w:rPr>
        <w:t>gumą EPDM</w:t>
      </w:r>
      <w:r>
        <w:rPr>
          <w:rFonts w:ascii="Arial" w:hAnsi="Arial"/>
          <w:sz w:val="22"/>
          <w:szCs w:val="22"/>
        </w:rPr>
        <w:t xml:space="preserve"> o grubości 25 do 40 mm w celu ochrony użytkowników podczas upadków.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</w:t>
      </w:r>
      <w:r>
        <w:rPr>
          <w:rFonts w:ascii="Arial" w:hAnsi="Arial"/>
          <w:b/>
          <w:bCs/>
          <w:sz w:val="22"/>
          <w:szCs w:val="22"/>
        </w:rPr>
        <w:t>Mata skokowa</w:t>
      </w:r>
      <w:r>
        <w:rPr>
          <w:rFonts w:ascii="Arial" w:hAnsi="Arial"/>
          <w:sz w:val="22"/>
          <w:szCs w:val="22"/>
        </w:rPr>
        <w:t xml:space="preserve"> o podwyższonej </w:t>
      </w:r>
      <w:proofErr w:type="spellStart"/>
      <w:r>
        <w:rPr>
          <w:rFonts w:ascii="Arial" w:hAnsi="Arial"/>
          <w:sz w:val="22"/>
          <w:szCs w:val="22"/>
        </w:rPr>
        <w:t>wandaloodporności</w:t>
      </w:r>
      <w:proofErr w:type="spellEnd"/>
      <w:r>
        <w:rPr>
          <w:rFonts w:ascii="Arial" w:hAnsi="Arial"/>
          <w:sz w:val="22"/>
          <w:szCs w:val="22"/>
        </w:rPr>
        <w:t xml:space="preserve"> złożona z trwałych elementów z tworzywa sztucznego POM o szerokości 25 mm zawieszonych na stalowych linach rozmieszczonych co 10 cm.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</w:t>
      </w:r>
      <w:r>
        <w:rPr>
          <w:rFonts w:ascii="Arial" w:hAnsi="Arial"/>
          <w:b/>
          <w:bCs/>
          <w:sz w:val="22"/>
          <w:szCs w:val="22"/>
        </w:rPr>
        <w:t>Sprężyny</w:t>
      </w:r>
      <w:r>
        <w:rPr>
          <w:rFonts w:ascii="Arial" w:hAnsi="Arial"/>
          <w:sz w:val="22"/>
          <w:szCs w:val="22"/>
        </w:rPr>
        <w:t xml:space="preserve"> galwanizowane. Wytrzymałość każdej sprężyny min. 550 N.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 Sprężyny zawieszone na </w:t>
      </w:r>
      <w:r>
        <w:rPr>
          <w:rFonts w:ascii="Arial" w:hAnsi="Arial"/>
          <w:b/>
          <w:bCs/>
          <w:sz w:val="22"/>
          <w:szCs w:val="22"/>
        </w:rPr>
        <w:t>profilu stalowym</w:t>
      </w:r>
      <w:r>
        <w:rPr>
          <w:rFonts w:ascii="Arial" w:hAnsi="Arial"/>
          <w:sz w:val="22"/>
          <w:szCs w:val="22"/>
        </w:rPr>
        <w:t xml:space="preserve"> otworowym w kształcie ceownika i grubości ścianki 4 mm. Minimum 15 sprężyn na długości 1 metra bieżącego maty skokowej.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8. Konstrukcja trampoliny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modułowa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pozwalająca na rozłożenie jej na minimum 4 elementy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 ułatwiające transport dużych trampolin</w:t>
      </w:r>
    </w:p>
    <w:p w:rsidR="00186B3C" w:rsidRDefault="00B07E8A">
      <w:pPr>
        <w:pStyle w:val="Textbody"/>
        <w:spacing w:after="0" w:line="360" w:lineRule="auto"/>
        <w:jc w:val="both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9. Urządzenia są wykonane w oparciu o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normę PN-EN 1176:2009</w:t>
      </w:r>
      <w:r>
        <w:rPr>
          <w:rFonts w:ascii="Arial" w:eastAsia="Times New Roman" w:hAnsi="Arial"/>
          <w:color w:val="000000"/>
          <w:sz w:val="22"/>
          <w:szCs w:val="22"/>
        </w:rPr>
        <w:t xml:space="preserve"> potwierdzone aktualnym certyfikatem.</w:t>
      </w:r>
    </w:p>
    <w:p w:rsidR="00186B3C" w:rsidRPr="00C854B6" w:rsidRDefault="00B07E8A">
      <w:pPr>
        <w:pStyle w:val="Textbody"/>
        <w:spacing w:after="0" w:line="36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r w:rsidRPr="00C854B6">
        <w:rPr>
          <w:rFonts w:ascii="Arial" w:eastAsia="Times New Roman" w:hAnsi="Arial"/>
          <w:b/>
          <w:bCs/>
          <w:color w:val="000000"/>
          <w:sz w:val="22"/>
          <w:szCs w:val="22"/>
          <w:highlight w:val="yellow"/>
        </w:rPr>
        <w:t>Zestaw linowy</w:t>
      </w:r>
      <w:r w:rsidR="00C854B6" w:rsidRPr="00C854B6">
        <w:rPr>
          <w:rFonts w:ascii="Arial" w:eastAsia="Times New Roman" w:hAnsi="Arial"/>
          <w:b/>
          <w:bCs/>
          <w:color w:val="000000"/>
          <w:sz w:val="22"/>
          <w:szCs w:val="22"/>
          <w:highlight w:val="yellow"/>
        </w:rPr>
        <w:t xml:space="preserve"> M-01</w:t>
      </w:r>
    </w:p>
    <w:p w:rsidR="00186B3C" w:rsidRPr="00C854B6" w:rsidRDefault="00186B3C">
      <w:pPr>
        <w:pStyle w:val="Textbody"/>
        <w:spacing w:after="0" w:line="360" w:lineRule="auto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 xml:space="preserve">1. </w:t>
      </w:r>
      <w:r w:rsidRPr="00C854B6">
        <w:rPr>
          <w:rFonts w:ascii="Arial" w:hAnsi="Arial"/>
          <w:b/>
          <w:bCs/>
          <w:sz w:val="22"/>
          <w:szCs w:val="22"/>
        </w:rPr>
        <w:t>Główny słup konstrukcyjny</w:t>
      </w:r>
      <w:r w:rsidRPr="00C854B6">
        <w:rPr>
          <w:rFonts w:ascii="Arial" w:hAnsi="Arial"/>
          <w:sz w:val="22"/>
          <w:szCs w:val="22"/>
        </w:rPr>
        <w:t xml:space="preserve"> o wysokości  3,6 m, o średnicy 139,7 mm zabezpieczony przed korozją poprzez cynkowanie ogniowe.</w:t>
      </w: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 xml:space="preserve">2. </w:t>
      </w:r>
      <w:r w:rsidRPr="00C854B6">
        <w:rPr>
          <w:rFonts w:ascii="Arial" w:hAnsi="Arial"/>
          <w:b/>
          <w:bCs/>
          <w:sz w:val="22"/>
          <w:szCs w:val="22"/>
        </w:rPr>
        <w:t xml:space="preserve">Konstrukcja linowa </w:t>
      </w:r>
      <w:r w:rsidRPr="00C854B6">
        <w:rPr>
          <w:rFonts w:ascii="Arial" w:hAnsi="Arial"/>
          <w:sz w:val="22"/>
          <w:szCs w:val="22"/>
        </w:rPr>
        <w:t>z sześciu lin głównych zamocowanych w gruncie za pomocą ocynkowanych ogniowo blach kotwiących.</w:t>
      </w: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>3. Korektę naciągu umożliwiają ocynkowane ogniowo śruby rzymskie.</w:t>
      </w: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 xml:space="preserve">4. </w:t>
      </w:r>
      <w:r w:rsidRPr="00C854B6">
        <w:rPr>
          <w:rFonts w:ascii="Arial" w:hAnsi="Arial"/>
          <w:b/>
          <w:bCs/>
          <w:sz w:val="22"/>
          <w:szCs w:val="22"/>
        </w:rPr>
        <w:t>Sześć ścian linowych</w:t>
      </w:r>
      <w:r w:rsidRPr="00C854B6">
        <w:rPr>
          <w:rFonts w:ascii="Arial" w:hAnsi="Arial"/>
          <w:sz w:val="22"/>
          <w:szCs w:val="22"/>
        </w:rPr>
        <w:t xml:space="preserve"> rozpiętych pomiędzy sąsiadującymi linami nośnym.</w:t>
      </w: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 xml:space="preserve">5. Linowa </w:t>
      </w:r>
      <w:r w:rsidRPr="00C854B6">
        <w:rPr>
          <w:rFonts w:ascii="Arial" w:hAnsi="Arial"/>
          <w:b/>
          <w:bCs/>
          <w:sz w:val="22"/>
          <w:szCs w:val="22"/>
        </w:rPr>
        <w:t>płaszczyzna pozioma</w:t>
      </w:r>
      <w:r w:rsidRPr="00C854B6">
        <w:rPr>
          <w:rFonts w:ascii="Arial" w:hAnsi="Arial"/>
          <w:sz w:val="22"/>
          <w:szCs w:val="22"/>
        </w:rPr>
        <w:t xml:space="preserve"> na wysokości 1,0.</w:t>
      </w: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 xml:space="preserve">6. Sieć wykonana jest z </w:t>
      </w:r>
      <w:r w:rsidRPr="00C854B6">
        <w:rPr>
          <w:rFonts w:ascii="Arial" w:hAnsi="Arial"/>
          <w:b/>
          <w:bCs/>
          <w:sz w:val="22"/>
          <w:szCs w:val="22"/>
        </w:rPr>
        <w:t>liny polipropylenowej</w:t>
      </w:r>
      <w:r w:rsidRPr="00C854B6">
        <w:rPr>
          <w:rFonts w:ascii="Arial" w:hAnsi="Arial"/>
          <w:sz w:val="22"/>
          <w:szCs w:val="22"/>
        </w:rPr>
        <w:t xml:space="preserve"> o średnicy 16mm </w:t>
      </w:r>
      <w:r w:rsidRPr="00C854B6">
        <w:rPr>
          <w:rFonts w:ascii="Arial" w:hAnsi="Arial"/>
          <w:b/>
          <w:bCs/>
          <w:sz w:val="22"/>
          <w:szCs w:val="22"/>
        </w:rPr>
        <w:t>wzmocnionej</w:t>
      </w:r>
      <w:r w:rsidRPr="00C854B6">
        <w:rPr>
          <w:rFonts w:ascii="Arial" w:hAnsi="Arial"/>
          <w:sz w:val="22"/>
          <w:szCs w:val="22"/>
        </w:rPr>
        <w:t xml:space="preserve"> strunami stalowymi ocynkowanymi galwanicznie. Elementy łączące liny ze sobą wykonane z tworzywa sztucznego i aluminium, łączące liny ze słupem wykonane są ze stali nierdzewnej.</w:t>
      </w: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>7. Długość: 4,2 m, szerokość: 4,2 m, wysokość: 3,6 m. Przestrzeń minimalna: okrąg o średnicy 6,6 m.</w:t>
      </w:r>
    </w:p>
    <w:p w:rsidR="00186B3C" w:rsidRPr="00C854B6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lastRenderedPageBreak/>
        <w:t xml:space="preserve">8. Wysokość swobodnego upadku: 1,0 m  </w:t>
      </w:r>
    </w:p>
    <w:p w:rsidR="00186B3C" w:rsidRDefault="00B07E8A">
      <w:pPr>
        <w:pStyle w:val="Default"/>
        <w:spacing w:line="360" w:lineRule="auto"/>
        <w:rPr>
          <w:rFonts w:ascii="Arial" w:hAnsi="Arial"/>
          <w:sz w:val="22"/>
          <w:szCs w:val="22"/>
        </w:rPr>
      </w:pPr>
      <w:r w:rsidRPr="00C854B6">
        <w:rPr>
          <w:rFonts w:ascii="Arial" w:hAnsi="Arial"/>
          <w:sz w:val="22"/>
          <w:szCs w:val="22"/>
        </w:rPr>
        <w:t>9. Obszar upadku urządzenia powinien zostać wykonany na nawierzchni zgodnie z normą PN EN 1176- 1 np. typu darń – trawa, piasek płukany.</w:t>
      </w:r>
    </w:p>
    <w:p w:rsidR="00186B3C" w:rsidRDefault="00186B3C">
      <w:pPr>
        <w:pStyle w:val="Default"/>
        <w:spacing w:line="360" w:lineRule="auto"/>
        <w:rPr>
          <w:rFonts w:ascii="Arial" w:hAnsi="Arial"/>
          <w:sz w:val="22"/>
          <w:szCs w:val="22"/>
        </w:rPr>
      </w:pPr>
    </w:p>
    <w:p w:rsidR="004268A4" w:rsidRDefault="004268A4" w:rsidP="004268A4">
      <w:pPr>
        <w:pStyle w:val="Standard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r w:rsidRPr="004268A4">
        <w:rPr>
          <w:rFonts w:ascii="Arial" w:eastAsia="Times New Roman" w:hAnsi="Arial"/>
          <w:b/>
          <w:bCs/>
          <w:color w:val="000000"/>
          <w:sz w:val="22"/>
          <w:szCs w:val="22"/>
          <w:highlight w:val="yellow"/>
        </w:rPr>
        <w:t>Zestaw sprawnościowy</w:t>
      </w: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1.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Konstrukcja</w:t>
      </w:r>
      <w:r>
        <w:rPr>
          <w:rFonts w:ascii="Arial" w:eastAsia="Times New Roman" w:hAnsi="Arial"/>
          <w:color w:val="000000"/>
          <w:sz w:val="22"/>
          <w:szCs w:val="22"/>
        </w:rPr>
        <w:t xml:space="preserve"> wykonana ze stali nierdzewnej AISI304</w:t>
      </w: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Obejmy</w:t>
      </w:r>
      <w:r>
        <w:rPr>
          <w:rFonts w:ascii="Arial" w:eastAsia="Times New Roman" w:hAnsi="Arial"/>
          <w:color w:val="000000"/>
          <w:sz w:val="22"/>
          <w:szCs w:val="22"/>
        </w:rPr>
        <w:t xml:space="preserve"> ze stopów aluminiowych zabezpieczonych antykorozyjnie i malowanych proszkowo farbami poliestrowymi.</w:t>
      </w:r>
    </w:p>
    <w:p w:rsidR="004268A4" w:rsidRDefault="004268A4" w:rsidP="004268A4">
      <w:pPr>
        <w:pStyle w:val="Standard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3.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Liny propylenowe</w:t>
      </w:r>
      <w:r>
        <w:rPr>
          <w:rFonts w:ascii="Arial" w:eastAsia="Times New Roman" w:hAnsi="Arial"/>
          <w:color w:val="000000"/>
          <w:sz w:val="22"/>
          <w:szCs w:val="22"/>
        </w:rPr>
        <w:t xml:space="preserve"> typu </w:t>
      </w:r>
      <w:proofErr w:type="spellStart"/>
      <w:r>
        <w:rPr>
          <w:rFonts w:ascii="Arial" w:eastAsia="Times New Roman" w:hAnsi="Arial"/>
          <w:color w:val="000000"/>
          <w:sz w:val="22"/>
          <w:szCs w:val="22"/>
        </w:rPr>
        <w:t>pp-multisplit</w:t>
      </w:r>
      <w:proofErr w:type="spellEnd"/>
      <w:r>
        <w:rPr>
          <w:rFonts w:ascii="Arial" w:eastAsia="Times New Roman" w:hAnsi="Arial"/>
          <w:color w:val="000000"/>
          <w:sz w:val="22"/>
          <w:szCs w:val="22"/>
        </w:rPr>
        <w:t xml:space="preserve"> o średnicy 16mm z rdzeniem stalowym. Zakończenia lin zaciśnięte w tulejach wykonanych z wytrzymałych stopów aluminiowych.</w:t>
      </w: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4. Śruby, nakrętki, podkładki wykonane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ze stali nierdzewnej.</w:t>
      </w: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5. </w:t>
      </w:r>
      <w:proofErr w:type="spellStart"/>
      <w:r>
        <w:rPr>
          <w:rFonts w:ascii="Arial" w:eastAsia="Times New Roman" w:hAnsi="Arial"/>
          <w:color w:val="000000"/>
          <w:sz w:val="22"/>
          <w:szCs w:val="22"/>
        </w:rPr>
        <w:t>Wandaloodporne</w:t>
      </w:r>
      <w:proofErr w:type="spellEnd"/>
      <w:r>
        <w:rPr>
          <w:rFonts w:ascii="Arial" w:eastAsia="Times New Roman" w:hAnsi="Arial"/>
          <w:b/>
          <w:bCs/>
          <w:color w:val="000000"/>
          <w:sz w:val="22"/>
          <w:szCs w:val="22"/>
        </w:rPr>
        <w:t xml:space="preserve"> zaślepki </w:t>
      </w:r>
      <w:r>
        <w:rPr>
          <w:rFonts w:ascii="Arial" w:eastAsia="Times New Roman" w:hAnsi="Arial"/>
          <w:color w:val="000000"/>
          <w:sz w:val="22"/>
          <w:szCs w:val="22"/>
        </w:rPr>
        <w:t>śrub wykonane z poliamidu formowanego metodą wtryskową.</w:t>
      </w: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6. Płyta podestowa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antypoślizgowa z HDPE</w:t>
      </w:r>
      <w:r>
        <w:rPr>
          <w:rFonts w:ascii="Arial" w:eastAsia="Times New Roman" w:hAnsi="Arial"/>
          <w:color w:val="000000"/>
          <w:sz w:val="22"/>
          <w:szCs w:val="22"/>
        </w:rPr>
        <w:t xml:space="preserve"> o grubości 18mm w kolorze niebieskim.</w:t>
      </w: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>7. Płyty ścianek z kolorowego trójwarstwowego polietylenu.  HDPE  o grubości 15mm.</w:t>
      </w:r>
    </w:p>
    <w:p w:rsidR="004268A4" w:rsidRDefault="004268A4" w:rsidP="004268A4">
      <w:pPr>
        <w:pStyle w:val="Standard"/>
        <w:spacing w:line="360" w:lineRule="auto"/>
        <w:rPr>
          <w:rFonts w:ascii="Arial" w:eastAsia="Times New Roman" w:hAnsi="Arial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8.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Uchwyty z poliamidu</w:t>
      </w:r>
      <w:r>
        <w:rPr>
          <w:rFonts w:ascii="Arial" w:eastAsia="Times New Roman" w:hAnsi="Arial"/>
          <w:color w:val="000000"/>
          <w:sz w:val="22"/>
          <w:szCs w:val="22"/>
        </w:rPr>
        <w:t xml:space="preserve"> formowane metodą wtryskową</w:t>
      </w:r>
    </w:p>
    <w:p w:rsidR="00186B3C" w:rsidRDefault="004268A4" w:rsidP="004268A4">
      <w:pPr>
        <w:pStyle w:val="Standard"/>
        <w:spacing w:line="360" w:lineRule="auto"/>
        <w:rPr>
          <w:rFonts w:ascii="Arial" w:eastAsia="Segoe UI" w:hAnsi="Arial" w:cs="Segoe UI"/>
          <w:color w:val="000000"/>
          <w:sz w:val="22"/>
          <w:szCs w:val="22"/>
        </w:rPr>
      </w:pPr>
      <w:r>
        <w:rPr>
          <w:rFonts w:ascii="Arial" w:eastAsia="Times New Roman" w:hAnsi="Arial"/>
          <w:color w:val="000000"/>
          <w:sz w:val="22"/>
          <w:szCs w:val="22"/>
        </w:rPr>
        <w:t xml:space="preserve">8. </w:t>
      </w:r>
      <w:r>
        <w:rPr>
          <w:rFonts w:ascii="Arial" w:eastAsia="Times New Roman" w:hAnsi="Arial"/>
          <w:b/>
          <w:bCs/>
          <w:color w:val="000000"/>
          <w:sz w:val="22"/>
          <w:szCs w:val="22"/>
        </w:rPr>
        <w:t>Kamienie wspinaczkowe</w:t>
      </w:r>
      <w:r>
        <w:rPr>
          <w:rFonts w:ascii="Arial" w:eastAsia="Times New Roman" w:hAnsi="Arial"/>
          <w:color w:val="000000"/>
          <w:sz w:val="22"/>
          <w:szCs w:val="22"/>
        </w:rPr>
        <w:t xml:space="preserve"> wykonane z mieszanki kruszyw i kolorowych żywic poliestrowych</w:t>
      </w:r>
    </w:p>
    <w:p w:rsidR="008F4406" w:rsidRDefault="008F4406">
      <w:pPr>
        <w:pStyle w:val="Standard"/>
        <w:spacing w:line="360" w:lineRule="auto"/>
        <w:rPr>
          <w:rFonts w:ascii="Arial" w:eastAsia="Segoe UI" w:hAnsi="Arial" w:cs="Segoe UI"/>
          <w:color w:val="000000"/>
          <w:sz w:val="22"/>
          <w:szCs w:val="22"/>
        </w:rPr>
      </w:pPr>
    </w:p>
    <w:sectPr w:rsidR="008F440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35" w:rsidRDefault="00732F35">
      <w:r>
        <w:separator/>
      </w:r>
    </w:p>
  </w:endnote>
  <w:endnote w:type="continuationSeparator" w:id="0">
    <w:p w:rsidR="00732F35" w:rsidRDefault="007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35" w:rsidRDefault="00732F35">
      <w:r>
        <w:rPr>
          <w:color w:val="000000"/>
        </w:rPr>
        <w:separator/>
      </w:r>
    </w:p>
  </w:footnote>
  <w:footnote w:type="continuationSeparator" w:id="0">
    <w:p w:rsidR="00732F35" w:rsidRDefault="0073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7CC1"/>
    <w:multiLevelType w:val="multilevel"/>
    <w:tmpl w:val="9DD6A51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cs="Arial"/>
        <w:lang w:val="pl-PL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38D4408"/>
    <w:multiLevelType w:val="hybridMultilevel"/>
    <w:tmpl w:val="A86A9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6B3C"/>
    <w:rsid w:val="000927DC"/>
    <w:rsid w:val="00186B3C"/>
    <w:rsid w:val="004268A4"/>
    <w:rsid w:val="00692695"/>
    <w:rsid w:val="006B18E0"/>
    <w:rsid w:val="006B2931"/>
    <w:rsid w:val="00732F35"/>
    <w:rsid w:val="008F4406"/>
    <w:rsid w:val="00A123F1"/>
    <w:rsid w:val="00B07E8A"/>
    <w:rsid w:val="00C854B6"/>
    <w:rsid w:val="00DA0B43"/>
    <w:rsid w:val="00DA2DBB"/>
    <w:rsid w:val="00DB031E"/>
    <w:rsid w:val="00E303AA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Segoe UI" w:eastAsia="Segoe UI" w:hAnsi="Segoe UI" w:cs="Segoe UI"/>
      <w:color w:val="000000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cs="Arial"/>
      <w:lang w:val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854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854B6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A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A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Segoe UI" w:eastAsia="Segoe UI" w:hAnsi="Segoe UI" w:cs="Segoe UI"/>
      <w:color w:val="000000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cs="Arial"/>
      <w:lang w:val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C854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854B6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A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A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BD50-F502-4F83-A552-8357332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Pawłowski</dc:creator>
  <cp:lastModifiedBy>Tomek</cp:lastModifiedBy>
  <cp:revision>2</cp:revision>
  <cp:lastPrinted>2018-02-08T14:42:00Z</cp:lastPrinted>
  <dcterms:created xsi:type="dcterms:W3CDTF">2018-02-09T09:10:00Z</dcterms:created>
  <dcterms:modified xsi:type="dcterms:W3CDTF">2018-02-09T09:10:00Z</dcterms:modified>
</cp:coreProperties>
</file>